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1285B" w14:textId="77777777" w:rsidR="00704D50" w:rsidRPr="00B509A0" w:rsidRDefault="00704D50" w:rsidP="00704D50">
      <w:pPr>
        <w:bidi w:val="0"/>
        <w:spacing w:line="360" w:lineRule="auto"/>
        <w:jc w:val="center"/>
        <w:rPr>
          <w:rFonts w:ascii="Century Gothic" w:hAnsi="Century Gothic" w:cstheme="majorBidi"/>
          <w:b/>
          <w:bCs/>
          <w:color w:val="A2AD00"/>
          <w:sz w:val="20"/>
          <w:szCs w:val="20"/>
        </w:rPr>
      </w:pPr>
      <w:r w:rsidRPr="00B509A0">
        <w:rPr>
          <w:rFonts w:ascii="Century Gothic" w:hAnsi="Century Gothic" w:cstheme="majorBidi"/>
          <w:b/>
          <w:bCs/>
          <w:i/>
          <w:iCs/>
          <w:color w:val="A2AD00"/>
          <w:sz w:val="20"/>
          <w:szCs w:val="20"/>
        </w:rPr>
        <w:t>TRANSLATION FROM ARABIC</w:t>
      </w:r>
    </w:p>
    <w:p w14:paraId="10A6226C" w14:textId="77777777" w:rsidR="00704D50" w:rsidRPr="00B509A0" w:rsidRDefault="00704D50" w:rsidP="00704D50">
      <w:pPr>
        <w:bidi w:val="0"/>
        <w:spacing w:line="360" w:lineRule="auto"/>
        <w:jc w:val="center"/>
        <w:rPr>
          <w:rFonts w:ascii="Century Gothic" w:hAnsi="Century Gothic" w:cstheme="majorBidi"/>
          <w:b/>
          <w:bCs/>
          <w:color w:val="A2AD00"/>
        </w:rPr>
      </w:pPr>
      <w:r w:rsidRPr="00B509A0">
        <w:rPr>
          <w:rFonts w:ascii="Century Gothic" w:hAnsi="Century Gothic" w:cstheme="majorBidi"/>
          <w:b/>
          <w:bCs/>
          <w:color w:val="A2AD00"/>
        </w:rPr>
        <w:t>Invitation to</w:t>
      </w:r>
    </w:p>
    <w:p w14:paraId="50834A59" w14:textId="2B584C89" w:rsidR="00704D50" w:rsidRPr="00B509A0" w:rsidRDefault="00704D50" w:rsidP="00704D50">
      <w:pPr>
        <w:bidi w:val="0"/>
        <w:spacing w:line="360" w:lineRule="auto"/>
        <w:jc w:val="center"/>
        <w:rPr>
          <w:rFonts w:ascii="Century Gothic" w:hAnsi="Century Gothic" w:cstheme="majorBidi"/>
          <w:b/>
          <w:bCs/>
          <w:color w:val="A2AD00"/>
        </w:rPr>
      </w:pPr>
      <w:r w:rsidRPr="00B509A0">
        <w:rPr>
          <w:rFonts w:ascii="Century Gothic" w:hAnsi="Century Gothic" w:cstheme="majorBidi"/>
          <w:b/>
          <w:bCs/>
          <w:color w:val="A2AD00"/>
        </w:rPr>
        <w:t xml:space="preserve">The </w:t>
      </w:r>
      <w:r>
        <w:rPr>
          <w:rFonts w:ascii="Century Gothic" w:hAnsi="Century Gothic" w:cstheme="majorBidi"/>
          <w:b/>
          <w:bCs/>
          <w:color w:val="A2AD00"/>
        </w:rPr>
        <w:t>Ordinary</w:t>
      </w:r>
      <w:r w:rsidRPr="00B509A0">
        <w:rPr>
          <w:rFonts w:ascii="Century Gothic" w:hAnsi="Century Gothic" w:cstheme="majorBidi"/>
          <w:b/>
          <w:bCs/>
          <w:color w:val="A2AD00"/>
        </w:rPr>
        <w:t xml:space="preserve"> General</w:t>
      </w:r>
      <w:r>
        <w:rPr>
          <w:rFonts w:ascii="Century Gothic" w:hAnsi="Century Gothic" w:cstheme="majorBidi"/>
          <w:b/>
          <w:bCs/>
          <w:color w:val="A2AD00"/>
        </w:rPr>
        <w:t xml:space="preserve"> Assembly</w:t>
      </w:r>
      <w:r w:rsidR="00AC4F2C">
        <w:rPr>
          <w:rFonts w:ascii="Century Gothic" w:hAnsi="Century Gothic" w:cstheme="majorBidi"/>
          <w:b/>
          <w:bCs/>
          <w:color w:val="A2AD00"/>
        </w:rPr>
        <w:t xml:space="preserve"> of</w:t>
      </w:r>
    </w:p>
    <w:p w14:paraId="57C80C40" w14:textId="77777777" w:rsidR="00704D50" w:rsidRPr="00B509A0" w:rsidRDefault="00704D50" w:rsidP="00704D50">
      <w:pPr>
        <w:bidi w:val="0"/>
        <w:spacing w:line="360" w:lineRule="auto"/>
        <w:jc w:val="center"/>
        <w:rPr>
          <w:rFonts w:ascii="Century Gothic" w:hAnsi="Century Gothic" w:cstheme="majorBidi"/>
          <w:b/>
          <w:bCs/>
          <w:color w:val="A2AD00"/>
        </w:rPr>
      </w:pPr>
      <w:r w:rsidRPr="00B509A0">
        <w:rPr>
          <w:rFonts w:ascii="Century Gothic" w:hAnsi="Century Gothic" w:cstheme="majorBidi"/>
          <w:b/>
          <w:bCs/>
          <w:color w:val="A2AD00"/>
        </w:rPr>
        <w:t>EFG Holding S.A.E.</w:t>
      </w:r>
    </w:p>
    <w:p w14:paraId="308ADDE0" w14:textId="7EB3E62E" w:rsidR="00704D50" w:rsidRPr="003C59FA" w:rsidRDefault="00704D50" w:rsidP="00704D50">
      <w:pPr>
        <w:tabs>
          <w:tab w:val="left" w:pos="810"/>
        </w:tabs>
        <w:bidi w:val="0"/>
        <w:spacing w:after="240" w:line="276" w:lineRule="auto"/>
        <w:jc w:val="both"/>
        <w:rPr>
          <w:rFonts w:ascii="Century Gothic" w:hAnsi="Century Gothic"/>
          <w:sz w:val="20"/>
          <w:szCs w:val="20"/>
          <w:lang w:bidi="ar-EG"/>
        </w:rPr>
      </w:pPr>
      <w:r w:rsidRPr="00375A16">
        <w:rPr>
          <w:rFonts w:ascii="Century Gothic" w:eastAsiaTheme="minorHAnsi" w:hAnsi="Century Gothic"/>
          <w:sz w:val="20"/>
          <w:szCs w:val="20"/>
        </w:rPr>
        <w:t>The Chairperson of the Board of Directors of EFG Holding S.A.E., an Egyptian joint stock company</w:t>
      </w:r>
      <w:r w:rsidR="00C91FF6" w:rsidRPr="00375A16">
        <w:rPr>
          <w:rFonts w:ascii="Century Gothic" w:eastAsiaTheme="minorHAnsi" w:hAnsi="Century Gothic"/>
          <w:sz w:val="20"/>
          <w:szCs w:val="20"/>
        </w:rPr>
        <w:t>,</w:t>
      </w:r>
      <w:r w:rsidRPr="00375A16">
        <w:rPr>
          <w:rFonts w:ascii="Century Gothic" w:eastAsiaTheme="minorHAnsi" w:hAnsi="Century Gothic"/>
          <w:sz w:val="20"/>
          <w:szCs w:val="20"/>
        </w:rPr>
        <w:t xml:space="preserve"> with </w:t>
      </w:r>
      <w:r w:rsidR="00BE6811" w:rsidRPr="00375A16">
        <w:rPr>
          <w:rFonts w:ascii="Century Gothic" w:eastAsiaTheme="minorHAnsi" w:hAnsi="Century Gothic"/>
          <w:sz w:val="20"/>
          <w:szCs w:val="20"/>
        </w:rPr>
        <w:t xml:space="preserve">an </w:t>
      </w:r>
      <w:r w:rsidRPr="00375A16">
        <w:rPr>
          <w:rFonts w:ascii="Century Gothic" w:eastAsiaTheme="minorHAnsi" w:hAnsi="Century Gothic"/>
          <w:sz w:val="20"/>
          <w:szCs w:val="20"/>
        </w:rPr>
        <w:t xml:space="preserve">authorized </w:t>
      </w:r>
      <w:r w:rsidR="00C91FF6" w:rsidRPr="00375A16">
        <w:rPr>
          <w:rFonts w:ascii="Century Gothic" w:eastAsiaTheme="minorHAnsi" w:hAnsi="Century Gothic"/>
          <w:sz w:val="20"/>
          <w:szCs w:val="20"/>
        </w:rPr>
        <w:t xml:space="preserve">share </w:t>
      </w:r>
      <w:r w:rsidRPr="00375A16">
        <w:rPr>
          <w:rFonts w:ascii="Century Gothic" w:eastAsiaTheme="minorHAnsi" w:hAnsi="Century Gothic"/>
          <w:sz w:val="20"/>
          <w:szCs w:val="20"/>
        </w:rPr>
        <w:t>capital of EGP30 billion (Only thirty billion Egyptian Pounds)</w:t>
      </w:r>
      <w:r w:rsidR="00442F6C" w:rsidRPr="00375A16">
        <w:rPr>
          <w:rFonts w:ascii="Century Gothic" w:eastAsiaTheme="minorHAnsi" w:hAnsi="Century Gothic"/>
          <w:sz w:val="20"/>
          <w:szCs w:val="20"/>
        </w:rPr>
        <w:t>,</w:t>
      </w:r>
      <w:r w:rsidRPr="00375A16">
        <w:rPr>
          <w:rFonts w:ascii="Century Gothic" w:eastAsiaTheme="minorHAnsi" w:hAnsi="Century Gothic"/>
          <w:sz w:val="20"/>
          <w:szCs w:val="20"/>
        </w:rPr>
        <w:t xml:space="preserve"> </w:t>
      </w:r>
      <w:r w:rsidR="00175337" w:rsidRPr="00375A16">
        <w:rPr>
          <w:rFonts w:ascii="Century Gothic" w:eastAsiaTheme="minorHAnsi" w:hAnsi="Century Gothic"/>
          <w:sz w:val="20"/>
          <w:szCs w:val="20"/>
        </w:rPr>
        <w:t xml:space="preserve">with an </w:t>
      </w:r>
      <w:r w:rsidRPr="00375A16">
        <w:rPr>
          <w:rFonts w:ascii="Century Gothic" w:eastAsiaTheme="minorHAnsi" w:hAnsi="Century Gothic"/>
          <w:sz w:val="20"/>
          <w:szCs w:val="20"/>
        </w:rPr>
        <w:t xml:space="preserve">issued and paid-in </w:t>
      </w:r>
      <w:r w:rsidR="00175337" w:rsidRPr="00375A16">
        <w:rPr>
          <w:rFonts w:ascii="Century Gothic" w:eastAsiaTheme="minorHAnsi" w:hAnsi="Century Gothic"/>
          <w:sz w:val="20"/>
          <w:szCs w:val="20"/>
        </w:rPr>
        <w:t xml:space="preserve">share </w:t>
      </w:r>
      <w:r w:rsidRPr="00375A16">
        <w:rPr>
          <w:rFonts w:ascii="Century Gothic" w:eastAsiaTheme="minorHAnsi" w:hAnsi="Century Gothic"/>
          <w:sz w:val="20"/>
          <w:szCs w:val="20"/>
        </w:rPr>
        <w:t xml:space="preserve">capital of EGP </w:t>
      </w:r>
      <w:r w:rsidR="00851FB3" w:rsidRPr="00375A16">
        <w:rPr>
          <w:rFonts w:ascii="Century Gothic" w:eastAsiaTheme="minorHAnsi" w:hAnsi="Century Gothic"/>
          <w:sz w:val="20"/>
          <w:szCs w:val="20"/>
        </w:rPr>
        <w:t>7,298,030,040</w:t>
      </w:r>
      <w:r w:rsidRPr="00375A16">
        <w:rPr>
          <w:rFonts w:ascii="Century Gothic" w:eastAsiaTheme="minorHAnsi" w:hAnsi="Century Gothic"/>
          <w:sz w:val="20"/>
          <w:szCs w:val="20"/>
        </w:rPr>
        <w:t xml:space="preserve"> (Only seven billion two hundred ninety eight million thirty thousand and </w:t>
      </w:r>
      <w:r w:rsidR="00851FB3" w:rsidRPr="00375A16">
        <w:rPr>
          <w:rFonts w:ascii="Century Gothic" w:eastAsiaTheme="minorHAnsi" w:hAnsi="Century Gothic"/>
          <w:sz w:val="20"/>
          <w:szCs w:val="20"/>
        </w:rPr>
        <w:t>forty</w:t>
      </w:r>
      <w:r w:rsidRPr="00375A16">
        <w:rPr>
          <w:rFonts w:ascii="Century Gothic" w:eastAsiaTheme="minorHAnsi" w:hAnsi="Century Gothic"/>
          <w:sz w:val="20"/>
          <w:szCs w:val="20"/>
        </w:rPr>
        <w:t xml:space="preserve"> Egyptian Pounds), registered under no. 12665 at </w:t>
      </w:r>
      <w:r w:rsidR="00450BFA" w:rsidRPr="00375A16">
        <w:rPr>
          <w:rFonts w:ascii="Century Gothic" w:eastAsiaTheme="minorHAnsi" w:hAnsi="Century Gothic"/>
          <w:sz w:val="20"/>
          <w:szCs w:val="20"/>
        </w:rPr>
        <w:t xml:space="preserve">the </w:t>
      </w:r>
      <w:r w:rsidRPr="00375A16">
        <w:rPr>
          <w:rFonts w:ascii="Century Gothic" w:eastAsiaTheme="minorHAnsi" w:hAnsi="Century Gothic"/>
          <w:sz w:val="20"/>
          <w:szCs w:val="20"/>
        </w:rPr>
        <w:t>6</w:t>
      </w:r>
      <w:r w:rsidRPr="00375A16">
        <w:rPr>
          <w:rFonts w:ascii="Century Gothic" w:eastAsiaTheme="minorHAnsi" w:hAnsi="Century Gothic"/>
          <w:sz w:val="20"/>
          <w:szCs w:val="20"/>
          <w:vertAlign w:val="superscript"/>
        </w:rPr>
        <w:t>th</w:t>
      </w:r>
      <w:r w:rsidRPr="00375A16">
        <w:rPr>
          <w:rFonts w:ascii="Century Gothic" w:eastAsiaTheme="minorHAnsi" w:hAnsi="Century Gothic"/>
          <w:sz w:val="20"/>
          <w:szCs w:val="20"/>
        </w:rPr>
        <w:t xml:space="preserve"> </w:t>
      </w:r>
      <w:r w:rsidR="00C971A7" w:rsidRPr="00375A16">
        <w:rPr>
          <w:rFonts w:ascii="Century Gothic" w:eastAsiaTheme="minorHAnsi" w:hAnsi="Century Gothic"/>
          <w:sz w:val="20"/>
          <w:szCs w:val="20"/>
        </w:rPr>
        <w:t xml:space="preserve">of </w:t>
      </w:r>
      <w:r w:rsidRPr="00375A16">
        <w:rPr>
          <w:rFonts w:ascii="Century Gothic" w:eastAsiaTheme="minorHAnsi" w:hAnsi="Century Gothic"/>
          <w:sz w:val="20"/>
          <w:szCs w:val="20"/>
        </w:rPr>
        <w:t xml:space="preserve">October Commercial Registry </w:t>
      </w:r>
      <w:r w:rsidR="00E353D3" w:rsidRPr="00375A16">
        <w:rPr>
          <w:rFonts w:ascii="Century Gothic" w:eastAsiaTheme="minorHAnsi" w:hAnsi="Century Gothic"/>
          <w:sz w:val="20"/>
          <w:szCs w:val="20"/>
        </w:rPr>
        <w:t xml:space="preserve">in </w:t>
      </w:r>
      <w:r w:rsidRPr="00375A16">
        <w:rPr>
          <w:rFonts w:ascii="Century Gothic" w:eastAsiaTheme="minorHAnsi" w:hAnsi="Century Gothic"/>
          <w:sz w:val="20"/>
          <w:szCs w:val="20"/>
        </w:rPr>
        <w:t>Giza, and headquartered at Building No. B129, Phase 3, Smart Village, KM 28, Cairo</w:t>
      </w:r>
      <w:r w:rsidR="005A2130" w:rsidRPr="00375A16">
        <w:rPr>
          <w:rFonts w:ascii="Century Gothic" w:eastAsiaTheme="minorHAnsi" w:hAnsi="Century Gothic"/>
          <w:sz w:val="20"/>
          <w:szCs w:val="20"/>
        </w:rPr>
        <w:t>-</w:t>
      </w:r>
      <w:r w:rsidRPr="00375A16">
        <w:rPr>
          <w:rFonts w:ascii="Century Gothic" w:eastAsiaTheme="minorHAnsi" w:hAnsi="Century Gothic"/>
          <w:sz w:val="20"/>
          <w:szCs w:val="20"/>
        </w:rPr>
        <w:t>Alexandria Desert Road, Egypt</w:t>
      </w:r>
      <w:r w:rsidR="00134F9F" w:rsidRPr="00375A16">
        <w:rPr>
          <w:rFonts w:ascii="Century Gothic" w:eastAsiaTheme="minorHAnsi" w:hAnsi="Century Gothic"/>
          <w:sz w:val="20"/>
          <w:szCs w:val="20"/>
        </w:rPr>
        <w:t xml:space="preserve"> (the “</w:t>
      </w:r>
      <w:r w:rsidR="00134F9F" w:rsidRPr="00375A16">
        <w:rPr>
          <w:rFonts w:ascii="Century Gothic" w:eastAsiaTheme="minorHAnsi" w:hAnsi="Century Gothic"/>
          <w:b/>
          <w:bCs/>
          <w:sz w:val="20"/>
          <w:szCs w:val="20"/>
        </w:rPr>
        <w:t>Company</w:t>
      </w:r>
      <w:r w:rsidR="00134F9F" w:rsidRPr="00375A16">
        <w:rPr>
          <w:rFonts w:ascii="Century Gothic" w:eastAsiaTheme="minorHAnsi" w:hAnsi="Century Gothic"/>
          <w:sz w:val="20"/>
          <w:szCs w:val="20"/>
        </w:rPr>
        <w:t>”)</w:t>
      </w:r>
      <w:r w:rsidRPr="00375A16">
        <w:rPr>
          <w:rFonts w:ascii="Century Gothic" w:eastAsiaTheme="minorHAnsi" w:hAnsi="Century Gothic"/>
          <w:sz w:val="20"/>
          <w:szCs w:val="20"/>
        </w:rPr>
        <w:t xml:space="preserve">, kindly invites </w:t>
      </w:r>
      <w:r w:rsidR="00134F9F" w:rsidRPr="00375A16">
        <w:rPr>
          <w:rFonts w:ascii="Century Gothic" w:eastAsiaTheme="minorHAnsi" w:hAnsi="Century Gothic"/>
          <w:sz w:val="20"/>
          <w:szCs w:val="20"/>
        </w:rPr>
        <w:t>the</w:t>
      </w:r>
      <w:r w:rsidRPr="00375A16">
        <w:rPr>
          <w:rFonts w:ascii="Century Gothic" w:eastAsiaTheme="minorHAnsi" w:hAnsi="Century Gothic"/>
          <w:sz w:val="20"/>
          <w:szCs w:val="20"/>
        </w:rPr>
        <w:t xml:space="preserve"> shareholders to attend the Company’s Ordinary General Assembly </w:t>
      </w:r>
      <w:r w:rsidR="00134F9F" w:rsidRPr="00375A16">
        <w:rPr>
          <w:rFonts w:ascii="Century Gothic" w:eastAsiaTheme="minorHAnsi" w:hAnsi="Century Gothic"/>
          <w:sz w:val="20"/>
          <w:szCs w:val="20"/>
        </w:rPr>
        <w:t>meeting at</w:t>
      </w:r>
      <w:r w:rsidRPr="00375A16">
        <w:rPr>
          <w:rFonts w:ascii="Century Gothic" w:eastAsiaTheme="minorHAnsi" w:hAnsi="Century Gothic"/>
          <w:sz w:val="20"/>
          <w:szCs w:val="20"/>
        </w:rPr>
        <w:t xml:space="preserve"> the Company’s headquarters</w:t>
      </w:r>
      <w:r w:rsidR="00BE6811" w:rsidRPr="00375A16">
        <w:rPr>
          <w:rFonts w:ascii="Century Gothic" w:eastAsiaTheme="minorHAnsi" w:hAnsi="Century Gothic"/>
          <w:sz w:val="20"/>
          <w:szCs w:val="20"/>
        </w:rPr>
        <w:t xml:space="preserve"> or</w:t>
      </w:r>
      <w:r w:rsidRPr="00375A16">
        <w:rPr>
          <w:rFonts w:ascii="Century Gothic" w:eastAsiaTheme="minorHAnsi" w:hAnsi="Century Gothic"/>
          <w:sz w:val="20"/>
          <w:szCs w:val="20"/>
        </w:rPr>
        <w:t xml:space="preserve"> through remote participation and voting, at 10:00 AM CLT</w:t>
      </w:r>
      <w:r w:rsidR="00134F9F" w:rsidRPr="00375A16">
        <w:rPr>
          <w:rFonts w:ascii="Century Gothic" w:eastAsiaTheme="minorHAnsi" w:hAnsi="Century Gothic"/>
          <w:sz w:val="20"/>
          <w:szCs w:val="20"/>
        </w:rPr>
        <w:t>,</w:t>
      </w:r>
      <w:r w:rsidRPr="00375A16">
        <w:rPr>
          <w:rFonts w:ascii="Century Gothic" w:eastAsiaTheme="minorHAnsi" w:hAnsi="Century Gothic"/>
          <w:sz w:val="20"/>
          <w:szCs w:val="20"/>
        </w:rPr>
        <w:t xml:space="preserve"> on Saturday </w:t>
      </w:r>
      <w:r w:rsidR="00B624C9" w:rsidRPr="00375A16">
        <w:rPr>
          <w:rFonts w:ascii="Century Gothic" w:eastAsiaTheme="minorHAnsi" w:hAnsi="Century Gothic"/>
          <w:sz w:val="20"/>
          <w:szCs w:val="20"/>
        </w:rPr>
        <w:t>24</w:t>
      </w:r>
      <w:r w:rsidRPr="00375A16">
        <w:rPr>
          <w:rFonts w:ascii="Century Gothic" w:eastAsiaTheme="minorHAnsi" w:hAnsi="Century Gothic"/>
          <w:sz w:val="20"/>
          <w:szCs w:val="20"/>
        </w:rPr>
        <w:t>/5/202</w:t>
      </w:r>
      <w:r w:rsidR="00B624C9" w:rsidRPr="00375A16">
        <w:rPr>
          <w:rFonts w:ascii="Century Gothic" w:eastAsiaTheme="minorHAnsi" w:hAnsi="Century Gothic"/>
          <w:sz w:val="20"/>
          <w:szCs w:val="20"/>
        </w:rPr>
        <w:t>5</w:t>
      </w:r>
      <w:r w:rsidRPr="00375A16">
        <w:rPr>
          <w:rFonts w:ascii="Century Gothic" w:eastAsiaTheme="minorHAnsi" w:hAnsi="Century Gothic"/>
          <w:sz w:val="20"/>
          <w:szCs w:val="20"/>
        </w:rPr>
        <w:t>.</w:t>
      </w:r>
    </w:p>
    <w:p w14:paraId="5A6EA00F" w14:textId="0873874B" w:rsidR="00704D50" w:rsidRDefault="00704D50" w:rsidP="00704D50">
      <w:pPr>
        <w:tabs>
          <w:tab w:val="left" w:pos="810"/>
        </w:tabs>
        <w:bidi w:val="0"/>
        <w:spacing w:after="240" w:line="276" w:lineRule="auto"/>
        <w:jc w:val="both"/>
        <w:rPr>
          <w:rFonts w:ascii="Century Gothic" w:eastAsiaTheme="minorHAnsi" w:hAnsi="Century Gothic"/>
          <w:color w:val="000000"/>
          <w:sz w:val="20"/>
          <w:szCs w:val="20"/>
        </w:rPr>
      </w:pPr>
      <w:r>
        <w:rPr>
          <w:rFonts w:ascii="Century Gothic" w:eastAsiaTheme="minorHAnsi" w:hAnsi="Century Gothic"/>
          <w:color w:val="000000"/>
          <w:sz w:val="20"/>
          <w:szCs w:val="20"/>
        </w:rPr>
        <w:t xml:space="preserve">The </w:t>
      </w:r>
      <w:r w:rsidRPr="004E3861">
        <w:rPr>
          <w:rFonts w:ascii="Century Gothic" w:eastAsiaTheme="minorHAnsi" w:hAnsi="Century Gothic"/>
          <w:color w:val="000000"/>
          <w:sz w:val="20"/>
          <w:szCs w:val="20"/>
        </w:rPr>
        <w:t xml:space="preserve">shareholders who </w:t>
      </w:r>
      <w:r>
        <w:rPr>
          <w:rFonts w:ascii="Century Gothic" w:eastAsiaTheme="minorHAnsi" w:hAnsi="Century Gothic"/>
          <w:color w:val="000000"/>
          <w:sz w:val="20"/>
          <w:szCs w:val="20"/>
        </w:rPr>
        <w:t>wish</w:t>
      </w:r>
      <w:r w:rsidRPr="004E3861">
        <w:rPr>
          <w:rFonts w:ascii="Century Gothic" w:eastAsiaTheme="minorHAnsi" w:hAnsi="Century Gothic"/>
          <w:color w:val="000000"/>
          <w:sz w:val="20"/>
          <w:szCs w:val="20"/>
        </w:rPr>
        <w:t xml:space="preserve"> to attend the 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Company’s </w:t>
      </w:r>
      <w:r w:rsidR="00A55ED9">
        <w:rPr>
          <w:rFonts w:ascii="Century Gothic" w:eastAsiaTheme="minorHAnsi" w:hAnsi="Century Gothic"/>
          <w:color w:val="000000"/>
          <w:sz w:val="20"/>
          <w:szCs w:val="20"/>
        </w:rPr>
        <w:t>Ordinary G</w:t>
      </w:r>
      <w:r w:rsidRPr="004E3861">
        <w:rPr>
          <w:rFonts w:ascii="Century Gothic" w:eastAsiaTheme="minorHAnsi" w:hAnsi="Century Gothic"/>
          <w:color w:val="000000"/>
          <w:sz w:val="20"/>
          <w:szCs w:val="20"/>
        </w:rPr>
        <w:t xml:space="preserve">eneral </w:t>
      </w:r>
      <w:r w:rsidR="00A55ED9">
        <w:rPr>
          <w:rFonts w:ascii="Century Gothic" w:eastAsiaTheme="minorHAnsi" w:hAnsi="Century Gothic"/>
          <w:color w:val="000000"/>
          <w:sz w:val="20"/>
          <w:szCs w:val="20"/>
        </w:rPr>
        <w:t>A</w:t>
      </w:r>
      <w:r w:rsidRPr="004E3861">
        <w:rPr>
          <w:rFonts w:ascii="Century Gothic" w:eastAsiaTheme="minorHAnsi" w:hAnsi="Century Gothic"/>
          <w:color w:val="000000"/>
          <w:sz w:val="20"/>
          <w:szCs w:val="20"/>
        </w:rPr>
        <w:t>ssembly meeting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 </w:t>
      </w:r>
      <w:r w:rsidR="00A66AD5">
        <w:rPr>
          <w:rFonts w:ascii="Century Gothic" w:eastAsiaTheme="minorHAnsi" w:hAnsi="Century Gothic"/>
          <w:color w:val="000000"/>
          <w:sz w:val="20"/>
          <w:szCs w:val="20"/>
        </w:rPr>
        <w:t xml:space="preserve">and vote remotely </w:t>
      </w:r>
      <w:r>
        <w:rPr>
          <w:rFonts w:ascii="Century Gothic" w:eastAsiaTheme="minorHAnsi" w:hAnsi="Century Gothic"/>
          <w:color w:val="000000"/>
          <w:sz w:val="20"/>
          <w:szCs w:val="20"/>
        </w:rPr>
        <w:t>are kindly requested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 </w:t>
      </w:r>
      <w:r>
        <w:rPr>
          <w:rFonts w:ascii="Century Gothic" w:eastAsiaTheme="minorHAnsi" w:hAnsi="Century Gothic"/>
          <w:color w:val="000000"/>
          <w:sz w:val="20"/>
          <w:szCs w:val="20"/>
        </w:rPr>
        <w:t>to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 submit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 the following data/documents: (</w:t>
      </w:r>
      <w:proofErr w:type="spellStart"/>
      <w:r>
        <w:rPr>
          <w:rFonts w:ascii="Century Gothic" w:eastAsiaTheme="minorHAnsi" w:hAnsi="Century Gothic"/>
          <w:color w:val="000000"/>
          <w:sz w:val="20"/>
          <w:szCs w:val="20"/>
        </w:rPr>
        <w:t>i</w:t>
      </w:r>
      <w:proofErr w:type="spellEnd"/>
      <w:r>
        <w:rPr>
          <w:rFonts w:ascii="Century Gothic" w:eastAsiaTheme="minorHAnsi" w:hAnsi="Century Gothic"/>
          <w:color w:val="000000"/>
          <w:sz w:val="20"/>
          <w:szCs w:val="20"/>
        </w:rPr>
        <w:t>) a copy of the</w:t>
      </w:r>
      <w:r w:rsidR="00A66AD5">
        <w:rPr>
          <w:rFonts w:ascii="Century Gothic" w:eastAsiaTheme="minorHAnsi" w:hAnsi="Century Gothic"/>
          <w:color w:val="000000"/>
          <w:sz w:val="20"/>
          <w:szCs w:val="20"/>
        </w:rPr>
        <w:t>ir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 personal identification/passport (for natural persons); (ii) mobile number; (iii) an e</w:t>
      </w:r>
      <w:r w:rsidR="008D37C6">
        <w:rPr>
          <w:rFonts w:ascii="Century Gothic" w:eastAsiaTheme="minorHAnsi" w:hAnsi="Century Gothic"/>
          <w:color w:val="000000"/>
          <w:sz w:val="20"/>
          <w:szCs w:val="20"/>
        </w:rPr>
        <w:t>-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mail address, (iv) shares freezing certificates (issued at least three days prior to the </w:t>
      </w:r>
      <w:r w:rsidR="00095FA3">
        <w:rPr>
          <w:rFonts w:ascii="Century Gothic" w:eastAsiaTheme="minorHAnsi" w:hAnsi="Century Gothic"/>
          <w:color w:val="000000"/>
          <w:sz w:val="20"/>
          <w:szCs w:val="20"/>
        </w:rPr>
        <w:t xml:space="preserve">Ordinary General Assembly </w:t>
      </w:r>
      <w:r>
        <w:rPr>
          <w:rFonts w:ascii="Century Gothic" w:eastAsiaTheme="minorHAnsi" w:hAnsi="Century Gothic"/>
          <w:color w:val="000000"/>
          <w:sz w:val="20"/>
          <w:szCs w:val="20"/>
        </w:rPr>
        <w:t>meeting date and stating that the shares will be frozen until the Ordinary General</w:t>
      </w:r>
      <w:r w:rsidR="00095FA3">
        <w:rPr>
          <w:rFonts w:ascii="Century Gothic" w:eastAsiaTheme="minorHAnsi" w:hAnsi="Century Gothic"/>
          <w:color w:val="000000"/>
          <w:sz w:val="20"/>
          <w:szCs w:val="20"/>
        </w:rPr>
        <w:t xml:space="preserve"> Assembly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 </w:t>
      </w:r>
      <w:r w:rsidR="009C7817">
        <w:rPr>
          <w:rFonts w:ascii="Century Gothic" w:eastAsiaTheme="minorHAnsi" w:hAnsi="Century Gothic"/>
          <w:color w:val="000000"/>
          <w:sz w:val="20"/>
          <w:szCs w:val="20"/>
        </w:rPr>
        <w:t>m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eeting </w:t>
      </w:r>
      <w:r w:rsidR="001A5F8F">
        <w:rPr>
          <w:rFonts w:ascii="Century Gothic" w:eastAsiaTheme="minorHAnsi" w:hAnsi="Century Gothic"/>
          <w:color w:val="000000"/>
          <w:sz w:val="20"/>
          <w:szCs w:val="20"/>
        </w:rPr>
        <w:t>adjourns</w:t>
      </w:r>
      <w:r>
        <w:rPr>
          <w:rFonts w:ascii="Century Gothic" w:eastAsiaTheme="minorHAnsi" w:hAnsi="Century Gothic"/>
          <w:color w:val="000000"/>
          <w:sz w:val="20"/>
          <w:szCs w:val="20"/>
        </w:rPr>
        <w:t>), and (v) a written delegation for attendance and voting (for legal entities),</w:t>
      </w:r>
      <w:r w:rsidR="00EA3CB4">
        <w:rPr>
          <w:rFonts w:ascii="Century Gothic" w:eastAsiaTheme="minorHAnsi" w:hAnsi="Century Gothic"/>
          <w:color w:val="000000"/>
          <w:sz w:val="20"/>
          <w:szCs w:val="20"/>
        </w:rPr>
        <w:t xml:space="preserve"> </w:t>
      </w:r>
      <w:r>
        <w:rPr>
          <w:rFonts w:ascii="Century Gothic" w:eastAsiaTheme="minorHAnsi" w:hAnsi="Century Gothic"/>
          <w:color w:val="000000"/>
          <w:sz w:val="20"/>
          <w:szCs w:val="20"/>
        </w:rPr>
        <w:t>via the following link or QR Code: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5"/>
        <w:gridCol w:w="4495"/>
      </w:tblGrid>
      <w:tr w:rsidR="00704D50" w14:paraId="3D467221" w14:textId="77777777" w:rsidTr="00E566F9">
        <w:trPr>
          <w:trHeight w:val="1934"/>
          <w:jc w:val="center"/>
        </w:trPr>
        <w:tc>
          <w:tcPr>
            <w:tcW w:w="4495" w:type="dxa"/>
            <w:vAlign w:val="center"/>
          </w:tcPr>
          <w:p w14:paraId="60FF3670" w14:textId="04D92AF3" w:rsidR="00704D50" w:rsidRPr="00B624C9" w:rsidRDefault="00375A16" w:rsidP="00E566F9">
            <w:pPr>
              <w:tabs>
                <w:tab w:val="left" w:pos="810"/>
              </w:tabs>
              <w:bidi w:val="0"/>
              <w:spacing w:after="240" w:line="276" w:lineRule="auto"/>
              <w:jc w:val="center"/>
              <w:rPr>
                <w:rFonts w:ascii="Century Gothic" w:eastAsiaTheme="minorHAnsi" w:hAnsi="Century Gothic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entury Gothic" w:eastAsiaTheme="minorHAnsi" w:hAnsi="Century Gothic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1A516454" wp14:editId="4D682398">
                  <wp:simplePos x="0" y="0"/>
                  <wp:positionH relativeFrom="column">
                    <wp:posOffset>798195</wp:posOffset>
                  </wp:positionH>
                  <wp:positionV relativeFrom="paragraph">
                    <wp:posOffset>1905</wp:posOffset>
                  </wp:positionV>
                  <wp:extent cx="1123950" cy="1123950"/>
                  <wp:effectExtent l="0" t="0" r="0" b="0"/>
                  <wp:wrapSquare wrapText="bothSides"/>
                  <wp:docPr id="1700261060" name="Picture 1" descr="A qr code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261060" name="Picture 1" descr="A qr code on a white background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95" w:type="dxa"/>
            <w:vAlign w:val="center"/>
          </w:tcPr>
          <w:p w14:paraId="39D86278" w14:textId="3ACB6DD3" w:rsidR="00704D50" w:rsidRDefault="008B1736" w:rsidP="00E566F9">
            <w:pPr>
              <w:tabs>
                <w:tab w:val="left" w:pos="810"/>
              </w:tabs>
              <w:bidi w:val="0"/>
              <w:spacing w:after="240" w:line="276" w:lineRule="auto"/>
              <w:jc w:val="center"/>
              <w:rPr>
                <w:rFonts w:ascii="Century Gothic" w:eastAsiaTheme="minorHAnsi" w:hAnsi="Century Gothic"/>
                <w:color w:val="000000"/>
                <w:sz w:val="20"/>
                <w:szCs w:val="20"/>
              </w:rPr>
            </w:pPr>
            <w:hyperlink r:id="rId9" w:history="1">
              <w:r w:rsidR="00375A16">
                <w:rPr>
                  <w:rStyle w:val="Hyperlink"/>
                  <w:rFonts w:ascii="Aptos" w:hAnsi="Aptos"/>
                  <w:sz w:val="22"/>
                  <w:szCs w:val="22"/>
                </w:rPr>
                <w:t>https://rebrand.ly/EFGHolding</w:t>
              </w:r>
            </w:hyperlink>
            <w:r w:rsidR="00375A16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</w:tr>
    </w:tbl>
    <w:p w14:paraId="52954257" w14:textId="77777777" w:rsidR="00704D50" w:rsidRDefault="00704D50" w:rsidP="00704D50">
      <w:pPr>
        <w:tabs>
          <w:tab w:val="left" w:pos="810"/>
        </w:tabs>
        <w:bidi w:val="0"/>
        <w:spacing w:after="240" w:line="276" w:lineRule="auto"/>
        <w:jc w:val="both"/>
        <w:rPr>
          <w:rFonts w:ascii="Century Gothic" w:eastAsiaTheme="minorHAnsi" w:hAnsi="Century Gothic"/>
          <w:color w:val="000000"/>
          <w:sz w:val="20"/>
          <w:szCs w:val="20"/>
        </w:rPr>
      </w:pPr>
    </w:p>
    <w:p w14:paraId="431EE217" w14:textId="272B3642" w:rsidR="00704D50" w:rsidRPr="005424D8" w:rsidRDefault="00704D50" w:rsidP="00704D50">
      <w:pPr>
        <w:tabs>
          <w:tab w:val="left" w:pos="810"/>
        </w:tabs>
        <w:bidi w:val="0"/>
        <w:spacing w:after="240" w:line="276" w:lineRule="auto"/>
        <w:jc w:val="both"/>
        <w:rPr>
          <w:rFonts w:ascii="Century Gothic" w:eastAsiaTheme="minorHAnsi" w:hAnsi="Century Gothic"/>
          <w:color w:val="000000"/>
          <w:sz w:val="20"/>
          <w:szCs w:val="20"/>
        </w:rPr>
      </w:pPr>
      <w:r>
        <w:rPr>
          <w:rFonts w:ascii="Century Gothic" w:hAnsi="Century Gothic" w:cs="Simplified Arabic"/>
          <w:sz w:val="20"/>
          <w:szCs w:val="22"/>
          <w:lang w:bidi="ar-EG"/>
        </w:rPr>
        <w:t>Such submissions will be acceptable</w:t>
      </w:r>
      <w:r w:rsidRPr="004C0843">
        <w:rPr>
          <w:rFonts w:ascii="Century Gothic" w:hAnsi="Century Gothic" w:cs="Simplified Arabic"/>
          <w:sz w:val="20"/>
          <w:szCs w:val="22"/>
          <w:lang w:bidi="ar-EG"/>
        </w:rPr>
        <w:t xml:space="preserve"> starting from the invitation date until</w:t>
      </w:r>
      <w:r w:rsidR="0078496D">
        <w:rPr>
          <w:rFonts w:ascii="Century Gothic" w:hAnsi="Century Gothic" w:cs="Simplified Arabic"/>
          <w:sz w:val="20"/>
          <w:szCs w:val="22"/>
          <w:lang w:bidi="ar-EG"/>
        </w:rPr>
        <w:t>, at least,</w:t>
      </w:r>
      <w:r w:rsidRPr="004C0843">
        <w:rPr>
          <w:rFonts w:ascii="Century Gothic" w:hAnsi="Century Gothic" w:cs="Simplified Arabic"/>
          <w:sz w:val="20"/>
          <w:szCs w:val="22"/>
          <w:lang w:bidi="ar-EG"/>
        </w:rPr>
        <w:t xml:space="preserve"> two days prior to the </w:t>
      </w:r>
      <w:r w:rsidR="004D5315">
        <w:rPr>
          <w:rFonts w:ascii="Century Gothic" w:hAnsi="Century Gothic" w:cs="Simplified Arabic"/>
          <w:sz w:val="20"/>
          <w:szCs w:val="22"/>
          <w:lang w:bidi="ar-EG"/>
        </w:rPr>
        <w:t xml:space="preserve">Ordinary </w:t>
      </w:r>
      <w:r>
        <w:rPr>
          <w:rFonts w:ascii="Century Gothic" w:hAnsi="Century Gothic" w:cs="Simplified Arabic"/>
          <w:sz w:val="20"/>
          <w:szCs w:val="22"/>
          <w:lang w:bidi="ar-EG"/>
        </w:rPr>
        <w:t>G</w:t>
      </w:r>
      <w:r w:rsidRPr="004C0843">
        <w:rPr>
          <w:rFonts w:ascii="Century Gothic" w:hAnsi="Century Gothic" w:cs="Simplified Arabic"/>
          <w:sz w:val="20"/>
          <w:szCs w:val="22"/>
          <w:lang w:bidi="ar-EG"/>
        </w:rPr>
        <w:t xml:space="preserve">eneral </w:t>
      </w:r>
      <w:r>
        <w:rPr>
          <w:rFonts w:ascii="Century Gothic" w:hAnsi="Century Gothic" w:cs="Simplified Arabic"/>
          <w:sz w:val="20"/>
          <w:szCs w:val="22"/>
          <w:lang w:bidi="ar-EG"/>
        </w:rPr>
        <w:t>Assembly</w:t>
      </w:r>
      <w:r w:rsidR="004D5315">
        <w:rPr>
          <w:rFonts w:ascii="Century Gothic" w:hAnsi="Century Gothic" w:cs="Simplified Arabic"/>
          <w:sz w:val="20"/>
          <w:szCs w:val="22"/>
          <w:lang w:bidi="ar-EG"/>
        </w:rPr>
        <w:t xml:space="preserve"> meeting</w:t>
      </w:r>
      <w:r w:rsidRPr="004C0843">
        <w:rPr>
          <w:rFonts w:ascii="Century Gothic" w:hAnsi="Century Gothic" w:cs="Simplified Arabic"/>
          <w:sz w:val="20"/>
          <w:szCs w:val="22"/>
          <w:lang w:bidi="ar-EG"/>
        </w:rPr>
        <w:t xml:space="preserve"> date</w:t>
      </w:r>
      <w:r>
        <w:rPr>
          <w:rFonts w:ascii="Century Gothic" w:hAnsi="Century Gothic" w:cs="Simplified Arabic"/>
          <w:sz w:val="20"/>
          <w:szCs w:val="22"/>
          <w:lang w:bidi="ar-EG"/>
        </w:rPr>
        <w:t>.</w:t>
      </w:r>
      <w:r w:rsidRPr="00275CEB">
        <w:rPr>
          <w:rFonts w:ascii="Century Gothic" w:eastAsiaTheme="minorHAnsi" w:hAnsi="Century Gothic"/>
          <w:color w:val="000000"/>
          <w:sz w:val="20"/>
          <w:szCs w:val="20"/>
        </w:rPr>
        <w:t xml:space="preserve"> </w:t>
      </w:r>
      <w:r>
        <w:rPr>
          <w:rFonts w:ascii="Century Gothic" w:eastAsiaTheme="minorHAnsi" w:hAnsi="Century Gothic"/>
          <w:color w:val="000000"/>
          <w:sz w:val="20"/>
          <w:szCs w:val="20"/>
        </w:rPr>
        <w:t>A</w:t>
      </w:r>
      <w:r w:rsidRPr="005424D8">
        <w:rPr>
          <w:rFonts w:ascii="Century Gothic" w:eastAsiaTheme="minorHAnsi" w:hAnsi="Century Gothic"/>
          <w:color w:val="000000"/>
          <w:sz w:val="20"/>
          <w:szCs w:val="20"/>
        </w:rPr>
        <w:t>fter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 the authentication of the data/documents submitted, the Company will send the login credentials to each shareholder through the provided e</w:t>
      </w:r>
      <w:r w:rsidR="00CA7C3A">
        <w:rPr>
          <w:rFonts w:ascii="Century Gothic" w:eastAsiaTheme="minorHAnsi" w:hAnsi="Century Gothic"/>
          <w:color w:val="000000"/>
          <w:sz w:val="20"/>
          <w:szCs w:val="20"/>
        </w:rPr>
        <w:t>-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mail address or via a text message. </w:t>
      </w:r>
      <w:r w:rsidR="00EA3CB4">
        <w:rPr>
          <w:rFonts w:ascii="Century Gothic" w:eastAsiaTheme="minorHAnsi" w:hAnsi="Century Gothic"/>
          <w:color w:val="000000"/>
          <w:sz w:val="20"/>
          <w:szCs w:val="20"/>
        </w:rPr>
        <w:t>Only l</w:t>
      </w:r>
      <w:r>
        <w:rPr>
          <w:rFonts w:ascii="Century Gothic" w:eastAsiaTheme="minorHAnsi" w:hAnsi="Century Gothic"/>
          <w:color w:val="000000"/>
          <w:sz w:val="20"/>
          <w:szCs w:val="20"/>
        </w:rPr>
        <w:t>egal entities shall be allowed to delegate</w:t>
      </w:r>
      <w:r>
        <w:rPr>
          <w:rFonts w:ascii="Century Gothic" w:eastAsiaTheme="minorHAnsi" w:hAnsi="Century Gothic" w:hint="cs"/>
          <w:color w:val="000000"/>
          <w:sz w:val="20"/>
          <w:szCs w:val="20"/>
          <w:rtl/>
        </w:rPr>
        <w:t xml:space="preserve"> </w:t>
      </w:r>
      <w:r>
        <w:rPr>
          <w:rFonts w:ascii="Century Gothic" w:eastAsiaTheme="minorHAnsi" w:hAnsi="Century Gothic"/>
          <w:color w:val="000000"/>
          <w:sz w:val="20"/>
          <w:szCs w:val="20"/>
        </w:rPr>
        <w:t>a proxy, including their respective custodians or fund/portfolio managers, to attend and vote on their behalf.</w:t>
      </w:r>
    </w:p>
    <w:p w14:paraId="12D46812" w14:textId="77777777" w:rsidR="00704D50" w:rsidRPr="00B509A0" w:rsidRDefault="00704D50" w:rsidP="00704D50">
      <w:pPr>
        <w:tabs>
          <w:tab w:val="left" w:pos="810"/>
        </w:tabs>
        <w:bidi w:val="0"/>
        <w:spacing w:after="240" w:line="276" w:lineRule="auto"/>
        <w:jc w:val="both"/>
        <w:rPr>
          <w:rFonts w:ascii="Century Gothic" w:hAnsi="Century Gothic"/>
          <w:sz w:val="20"/>
          <w:szCs w:val="20"/>
        </w:rPr>
      </w:pPr>
      <w:proofErr w:type="gramStart"/>
      <w:r>
        <w:rPr>
          <w:rFonts w:ascii="Century Gothic" w:hAnsi="Century Gothic"/>
          <w:sz w:val="20"/>
          <w:szCs w:val="20"/>
        </w:rPr>
        <w:t>I</w:t>
      </w:r>
      <w:r w:rsidRPr="00D345A9">
        <w:rPr>
          <w:rFonts w:ascii="Century Gothic" w:hAnsi="Century Gothic"/>
          <w:sz w:val="20"/>
          <w:szCs w:val="20"/>
        </w:rPr>
        <w:t>n order to</w:t>
      </w:r>
      <w:proofErr w:type="gramEnd"/>
      <w:r w:rsidRPr="00D345A9">
        <w:rPr>
          <w:rFonts w:ascii="Century Gothic" w:hAnsi="Century Gothic"/>
          <w:sz w:val="20"/>
          <w:szCs w:val="20"/>
        </w:rPr>
        <w:t xml:space="preserve"> consider</w:t>
      </w:r>
      <w:r w:rsidRPr="00D345A9">
        <w:rPr>
          <w:rFonts w:ascii="Century Gothic" w:hAnsi="Century Gothic" w:cstheme="majorBidi"/>
          <w:sz w:val="20"/>
          <w:szCs w:val="20"/>
          <w:lang w:bidi="ar-EG"/>
        </w:rPr>
        <w:t xml:space="preserve"> the following </w:t>
      </w:r>
      <w:r w:rsidRPr="00B509A0">
        <w:rPr>
          <w:rFonts w:ascii="Century Gothic" w:hAnsi="Century Gothic" w:cstheme="majorBidi"/>
          <w:sz w:val="20"/>
          <w:szCs w:val="20"/>
          <w:lang w:bidi="ar-EG"/>
        </w:rPr>
        <w:t>items on the agenda:</w:t>
      </w:r>
    </w:p>
    <w:p w14:paraId="79A93A99" w14:textId="2D9CEA51" w:rsidR="00704D50" w:rsidRPr="00470F8B" w:rsidRDefault="00704D50" w:rsidP="00704D50">
      <w:pPr>
        <w:pStyle w:val="ListParagraph"/>
        <w:numPr>
          <w:ilvl w:val="0"/>
          <w:numId w:val="22"/>
        </w:numPr>
        <w:tabs>
          <w:tab w:val="left" w:pos="720"/>
        </w:tabs>
        <w:bidi w:val="0"/>
        <w:spacing w:after="120" w:line="276" w:lineRule="auto"/>
        <w:ind w:left="720"/>
        <w:jc w:val="both"/>
        <w:rPr>
          <w:rFonts w:ascii="Century Gothic" w:eastAsiaTheme="minorHAnsi" w:hAnsi="Century Gothic"/>
          <w:sz w:val="20"/>
          <w:szCs w:val="20"/>
        </w:rPr>
      </w:pPr>
      <w:r w:rsidRPr="00470F8B">
        <w:rPr>
          <w:rFonts w:ascii="Century Gothic" w:eastAsiaTheme="minorHAnsi" w:hAnsi="Century Gothic"/>
          <w:sz w:val="20"/>
          <w:szCs w:val="20"/>
        </w:rPr>
        <w:t>Approve the Board of Directors</w:t>
      </w:r>
      <w:r w:rsidR="00323FE3">
        <w:rPr>
          <w:rFonts w:ascii="Century Gothic" w:eastAsiaTheme="minorHAnsi" w:hAnsi="Century Gothic"/>
          <w:sz w:val="20"/>
          <w:szCs w:val="20"/>
        </w:rPr>
        <w:t>’</w:t>
      </w:r>
      <w:r w:rsidRPr="00470F8B">
        <w:rPr>
          <w:rFonts w:ascii="Century Gothic" w:eastAsiaTheme="minorHAnsi" w:hAnsi="Century Gothic"/>
          <w:sz w:val="20"/>
          <w:szCs w:val="20"/>
        </w:rPr>
        <w:t xml:space="preserve"> report on the Company’s activities for the fiscal year ended </w:t>
      </w:r>
      <w:proofErr w:type="gramStart"/>
      <w:r w:rsidRPr="00470F8B">
        <w:rPr>
          <w:rFonts w:ascii="Century Gothic" w:eastAsiaTheme="minorHAnsi" w:hAnsi="Century Gothic"/>
          <w:sz w:val="20"/>
          <w:szCs w:val="20"/>
        </w:rPr>
        <w:t>31/12/20</w:t>
      </w:r>
      <w:r>
        <w:rPr>
          <w:rFonts w:ascii="Century Gothic" w:eastAsiaTheme="minorHAnsi" w:hAnsi="Century Gothic"/>
          <w:sz w:val="20"/>
          <w:szCs w:val="20"/>
        </w:rPr>
        <w:t>2</w:t>
      </w:r>
      <w:r w:rsidR="00B624C9">
        <w:rPr>
          <w:rFonts w:ascii="Century Gothic" w:eastAsiaTheme="minorHAnsi" w:hAnsi="Century Gothic"/>
          <w:sz w:val="20"/>
          <w:szCs w:val="20"/>
        </w:rPr>
        <w:t>4</w:t>
      </w:r>
      <w:r w:rsidRPr="00470F8B">
        <w:rPr>
          <w:rFonts w:ascii="Century Gothic" w:eastAsiaTheme="minorHAnsi" w:hAnsi="Century Gothic"/>
          <w:sz w:val="20"/>
          <w:szCs w:val="20"/>
        </w:rPr>
        <w:t>;</w:t>
      </w:r>
      <w:proofErr w:type="gramEnd"/>
    </w:p>
    <w:p w14:paraId="6C3A0B65" w14:textId="005F19FB" w:rsidR="00704D50" w:rsidRPr="00470F8B" w:rsidRDefault="00704D50" w:rsidP="00704D50">
      <w:pPr>
        <w:numPr>
          <w:ilvl w:val="0"/>
          <w:numId w:val="22"/>
        </w:numPr>
        <w:tabs>
          <w:tab w:val="left" w:pos="720"/>
        </w:tabs>
        <w:bidi w:val="0"/>
        <w:spacing w:after="120" w:line="276" w:lineRule="auto"/>
        <w:ind w:left="720"/>
        <w:jc w:val="both"/>
        <w:rPr>
          <w:rFonts w:ascii="Century Gothic" w:eastAsiaTheme="minorHAnsi" w:hAnsi="Century Gothic"/>
          <w:sz w:val="20"/>
          <w:szCs w:val="20"/>
        </w:rPr>
      </w:pPr>
      <w:r w:rsidRPr="00470F8B">
        <w:rPr>
          <w:rFonts w:ascii="Century Gothic" w:eastAsiaTheme="minorHAnsi" w:hAnsi="Century Gothic"/>
          <w:sz w:val="20"/>
          <w:szCs w:val="20"/>
        </w:rPr>
        <w:t xml:space="preserve">Approve the auditor's report on the financial statements for the fiscal year ended </w:t>
      </w:r>
      <w:proofErr w:type="gramStart"/>
      <w:r w:rsidRPr="00470F8B">
        <w:rPr>
          <w:rFonts w:ascii="Century Gothic" w:eastAsiaTheme="minorHAnsi" w:hAnsi="Century Gothic"/>
          <w:sz w:val="20"/>
          <w:szCs w:val="20"/>
        </w:rPr>
        <w:t>31/12/20</w:t>
      </w:r>
      <w:r>
        <w:rPr>
          <w:rFonts w:ascii="Century Gothic" w:eastAsiaTheme="minorHAnsi" w:hAnsi="Century Gothic"/>
          <w:sz w:val="20"/>
          <w:szCs w:val="20"/>
        </w:rPr>
        <w:t>2</w:t>
      </w:r>
      <w:r w:rsidR="00B624C9">
        <w:rPr>
          <w:rFonts w:ascii="Century Gothic" w:eastAsiaTheme="minorHAnsi" w:hAnsi="Century Gothic"/>
          <w:sz w:val="20"/>
          <w:szCs w:val="20"/>
        </w:rPr>
        <w:t>4</w:t>
      </w:r>
      <w:r w:rsidRPr="00470F8B">
        <w:rPr>
          <w:rFonts w:ascii="Century Gothic" w:eastAsiaTheme="minorHAnsi" w:hAnsi="Century Gothic"/>
          <w:sz w:val="20"/>
          <w:szCs w:val="20"/>
        </w:rPr>
        <w:t>;</w:t>
      </w:r>
      <w:proofErr w:type="gramEnd"/>
    </w:p>
    <w:p w14:paraId="09D41FCD" w14:textId="6A29EF81" w:rsidR="00704D50" w:rsidRPr="00470F8B" w:rsidRDefault="00704D50" w:rsidP="00704D50">
      <w:pPr>
        <w:numPr>
          <w:ilvl w:val="0"/>
          <w:numId w:val="22"/>
        </w:numPr>
        <w:tabs>
          <w:tab w:val="left" w:pos="720"/>
        </w:tabs>
        <w:bidi w:val="0"/>
        <w:spacing w:after="120"/>
        <w:ind w:left="720"/>
        <w:jc w:val="both"/>
        <w:rPr>
          <w:rFonts w:ascii="Century Gothic" w:eastAsiaTheme="minorHAnsi" w:hAnsi="Century Gothic"/>
          <w:sz w:val="20"/>
          <w:szCs w:val="20"/>
        </w:rPr>
      </w:pPr>
      <w:r w:rsidRPr="00470F8B">
        <w:rPr>
          <w:rFonts w:ascii="Century Gothic" w:eastAsiaTheme="minorHAnsi" w:hAnsi="Century Gothic"/>
          <w:sz w:val="20"/>
          <w:szCs w:val="20"/>
        </w:rPr>
        <w:t xml:space="preserve">Ratify the financial statements for the fiscal year ended </w:t>
      </w:r>
      <w:proofErr w:type="gramStart"/>
      <w:r w:rsidRPr="00470F8B">
        <w:rPr>
          <w:rFonts w:ascii="Century Gothic" w:eastAsiaTheme="minorHAnsi" w:hAnsi="Century Gothic"/>
          <w:sz w:val="20"/>
          <w:szCs w:val="20"/>
        </w:rPr>
        <w:t>31/12/20</w:t>
      </w:r>
      <w:r>
        <w:rPr>
          <w:rFonts w:ascii="Century Gothic" w:eastAsiaTheme="minorHAnsi" w:hAnsi="Century Gothic"/>
          <w:sz w:val="20"/>
          <w:szCs w:val="20"/>
        </w:rPr>
        <w:t>2</w:t>
      </w:r>
      <w:r w:rsidR="00B624C9">
        <w:rPr>
          <w:rFonts w:ascii="Century Gothic" w:eastAsiaTheme="minorHAnsi" w:hAnsi="Century Gothic"/>
          <w:sz w:val="20"/>
          <w:szCs w:val="20"/>
        </w:rPr>
        <w:t>4</w:t>
      </w:r>
      <w:r w:rsidRPr="00470F8B">
        <w:rPr>
          <w:rFonts w:ascii="Century Gothic" w:eastAsiaTheme="minorHAnsi" w:hAnsi="Century Gothic"/>
          <w:sz w:val="20"/>
          <w:szCs w:val="20"/>
        </w:rPr>
        <w:t>;</w:t>
      </w:r>
      <w:proofErr w:type="gramEnd"/>
    </w:p>
    <w:p w14:paraId="29D4A390" w14:textId="44A60EC7" w:rsidR="00704D50" w:rsidRDefault="00704D50" w:rsidP="00704D50">
      <w:pPr>
        <w:numPr>
          <w:ilvl w:val="0"/>
          <w:numId w:val="22"/>
        </w:numPr>
        <w:tabs>
          <w:tab w:val="left" w:pos="720"/>
        </w:tabs>
        <w:bidi w:val="0"/>
        <w:spacing w:after="120"/>
        <w:ind w:left="720"/>
        <w:jc w:val="both"/>
        <w:rPr>
          <w:rFonts w:ascii="Century Gothic" w:eastAsiaTheme="minorHAnsi" w:hAnsi="Century Gothic"/>
          <w:sz w:val="20"/>
          <w:szCs w:val="20"/>
        </w:rPr>
      </w:pPr>
      <w:r w:rsidRPr="00470F8B">
        <w:rPr>
          <w:rFonts w:ascii="Century Gothic" w:eastAsiaTheme="minorHAnsi" w:hAnsi="Century Gothic"/>
          <w:sz w:val="20"/>
          <w:szCs w:val="20"/>
        </w:rPr>
        <w:t xml:space="preserve">Approve the corporate governance report for the fiscal year ended </w:t>
      </w:r>
      <w:proofErr w:type="gramStart"/>
      <w:r w:rsidRPr="00470F8B">
        <w:rPr>
          <w:rFonts w:ascii="Century Gothic" w:eastAsiaTheme="minorHAnsi" w:hAnsi="Century Gothic"/>
          <w:sz w:val="20"/>
          <w:szCs w:val="20"/>
        </w:rPr>
        <w:t>31/12/20</w:t>
      </w:r>
      <w:r>
        <w:rPr>
          <w:rFonts w:ascii="Century Gothic" w:eastAsiaTheme="minorHAnsi" w:hAnsi="Century Gothic"/>
          <w:sz w:val="20"/>
          <w:szCs w:val="20"/>
        </w:rPr>
        <w:t>2</w:t>
      </w:r>
      <w:r w:rsidR="00B624C9">
        <w:rPr>
          <w:rFonts w:ascii="Century Gothic" w:eastAsiaTheme="minorHAnsi" w:hAnsi="Century Gothic"/>
          <w:sz w:val="20"/>
          <w:szCs w:val="20"/>
        </w:rPr>
        <w:t>4</w:t>
      </w:r>
      <w:r w:rsidRPr="00470F8B">
        <w:rPr>
          <w:rFonts w:ascii="Century Gothic" w:eastAsiaTheme="minorHAnsi" w:hAnsi="Century Gothic"/>
          <w:sz w:val="20"/>
          <w:szCs w:val="20"/>
        </w:rPr>
        <w:t>;</w:t>
      </w:r>
      <w:proofErr w:type="gramEnd"/>
    </w:p>
    <w:p w14:paraId="0DA1A511" w14:textId="2C6456EA" w:rsidR="00305DC5" w:rsidRDefault="000F269D" w:rsidP="00305DC5">
      <w:pPr>
        <w:numPr>
          <w:ilvl w:val="0"/>
          <w:numId w:val="22"/>
        </w:numPr>
        <w:tabs>
          <w:tab w:val="left" w:pos="720"/>
        </w:tabs>
        <w:bidi w:val="0"/>
        <w:spacing w:after="120"/>
        <w:ind w:left="720"/>
        <w:jc w:val="both"/>
        <w:rPr>
          <w:rFonts w:ascii="Century Gothic" w:eastAsiaTheme="minorHAnsi" w:hAnsi="Century Gothic"/>
          <w:sz w:val="20"/>
          <w:szCs w:val="20"/>
        </w:rPr>
      </w:pPr>
      <w:r>
        <w:rPr>
          <w:rFonts w:ascii="Century Gothic" w:eastAsiaTheme="minorHAnsi" w:hAnsi="Century Gothic"/>
          <w:sz w:val="20"/>
          <w:szCs w:val="20"/>
        </w:rPr>
        <w:t>Ratify</w:t>
      </w:r>
      <w:r w:rsidR="00E15C4D">
        <w:rPr>
          <w:rFonts w:ascii="Century Gothic" w:eastAsiaTheme="minorHAnsi" w:hAnsi="Century Gothic"/>
          <w:sz w:val="20"/>
          <w:szCs w:val="20"/>
        </w:rPr>
        <w:t xml:space="preserve"> the resolutions adopted by the Company’s Board of Directors </w:t>
      </w:r>
      <w:r w:rsidR="00060897">
        <w:rPr>
          <w:rFonts w:ascii="Century Gothic" w:eastAsiaTheme="minorHAnsi" w:hAnsi="Century Gothic"/>
          <w:sz w:val="20"/>
          <w:szCs w:val="20"/>
        </w:rPr>
        <w:t>during</w:t>
      </w:r>
      <w:r w:rsidR="00E15C4D">
        <w:rPr>
          <w:rFonts w:ascii="Century Gothic" w:eastAsiaTheme="minorHAnsi" w:hAnsi="Century Gothic"/>
          <w:sz w:val="20"/>
          <w:szCs w:val="20"/>
        </w:rPr>
        <w:t xml:space="preserve"> the meeting dated </w:t>
      </w:r>
      <w:r w:rsidR="00E55746">
        <w:rPr>
          <w:rFonts w:ascii="Century Gothic" w:eastAsiaTheme="minorHAnsi" w:hAnsi="Century Gothic"/>
          <w:sz w:val="20"/>
          <w:szCs w:val="20"/>
        </w:rPr>
        <w:t>18 March 2025</w:t>
      </w:r>
      <w:r w:rsidR="008B1736" w:rsidRPr="008B1736">
        <w:t xml:space="preserve"> </w:t>
      </w:r>
      <w:r w:rsidR="008B1736" w:rsidRPr="008B1736">
        <w:rPr>
          <w:rFonts w:ascii="Century Gothic" w:eastAsiaTheme="minorHAnsi" w:hAnsi="Century Gothic"/>
          <w:sz w:val="20"/>
          <w:szCs w:val="20"/>
        </w:rPr>
        <w:t xml:space="preserve">in relation to the restructuring of U Consumer Finance S.A.E. and its listing on </w:t>
      </w:r>
      <w:r w:rsidR="008B1736" w:rsidRPr="008B1736">
        <w:rPr>
          <w:rFonts w:ascii="Century Gothic" w:eastAsiaTheme="minorHAnsi" w:hAnsi="Century Gothic"/>
          <w:sz w:val="20"/>
          <w:szCs w:val="20"/>
        </w:rPr>
        <w:lastRenderedPageBreak/>
        <w:t xml:space="preserve">the Egyptian Exchange (the “EGX”) and registration with the Financial Regulatory Authority (the “FRA”) ahead of its shares being traded on the </w:t>
      </w:r>
      <w:proofErr w:type="gramStart"/>
      <w:r w:rsidR="008B1736" w:rsidRPr="008B1736">
        <w:rPr>
          <w:rFonts w:ascii="Century Gothic" w:eastAsiaTheme="minorHAnsi" w:hAnsi="Century Gothic"/>
          <w:sz w:val="20"/>
          <w:szCs w:val="20"/>
        </w:rPr>
        <w:t>EGX;</w:t>
      </w:r>
      <w:proofErr w:type="gramEnd"/>
    </w:p>
    <w:p w14:paraId="365FDC58" w14:textId="020EA4D0" w:rsidR="00E3523B" w:rsidRDefault="00E3523B" w:rsidP="00292303">
      <w:pPr>
        <w:numPr>
          <w:ilvl w:val="0"/>
          <w:numId w:val="22"/>
        </w:numPr>
        <w:tabs>
          <w:tab w:val="left" w:pos="720"/>
        </w:tabs>
        <w:bidi w:val="0"/>
        <w:spacing w:after="120" w:line="276" w:lineRule="auto"/>
        <w:ind w:left="720"/>
        <w:jc w:val="both"/>
        <w:rPr>
          <w:rFonts w:ascii="Century Gothic" w:eastAsiaTheme="minorHAnsi" w:hAnsi="Century Gothic"/>
          <w:sz w:val="20"/>
          <w:szCs w:val="20"/>
        </w:rPr>
      </w:pPr>
      <w:r>
        <w:rPr>
          <w:rFonts w:ascii="Century Gothic" w:eastAsiaTheme="minorHAnsi" w:hAnsi="Century Gothic"/>
          <w:sz w:val="20"/>
          <w:szCs w:val="20"/>
        </w:rPr>
        <w:t xml:space="preserve">Consider the Company’s Board of Directors’ suggestion regarding </w:t>
      </w:r>
      <w:r w:rsidR="0062669A">
        <w:rPr>
          <w:rFonts w:ascii="Century Gothic" w:eastAsiaTheme="minorHAnsi" w:hAnsi="Century Gothic"/>
          <w:sz w:val="20"/>
          <w:szCs w:val="20"/>
        </w:rPr>
        <w:t>the distribution of the Company’s profits, as follows:</w:t>
      </w:r>
    </w:p>
    <w:p w14:paraId="5015ABF1" w14:textId="357B0E87" w:rsidR="00163674" w:rsidRPr="00163674" w:rsidRDefault="00163674" w:rsidP="00C560B1">
      <w:pPr>
        <w:pStyle w:val="ListParagraph"/>
        <w:numPr>
          <w:ilvl w:val="0"/>
          <w:numId w:val="24"/>
        </w:numPr>
        <w:tabs>
          <w:tab w:val="left" w:pos="900"/>
        </w:tabs>
        <w:bidi w:val="0"/>
        <w:spacing w:after="120" w:line="276" w:lineRule="auto"/>
        <w:ind w:left="1080"/>
        <w:jc w:val="both"/>
        <w:rPr>
          <w:rFonts w:ascii="Century Gothic" w:eastAsiaTheme="minorHAnsi" w:hAnsi="Century Gothic"/>
          <w:sz w:val="20"/>
          <w:szCs w:val="20"/>
        </w:rPr>
      </w:pPr>
      <w:r w:rsidRPr="00163674">
        <w:rPr>
          <w:rFonts w:ascii="Century Gothic" w:eastAsiaTheme="minorHAnsi" w:hAnsi="Century Gothic"/>
          <w:sz w:val="20"/>
          <w:szCs w:val="20"/>
        </w:rPr>
        <w:t xml:space="preserve">the utilization of a portion </w:t>
      </w:r>
      <w:r w:rsidR="00C1679F">
        <w:rPr>
          <w:rFonts w:ascii="Century Gothic" w:eastAsiaTheme="minorHAnsi" w:hAnsi="Century Gothic"/>
          <w:sz w:val="20"/>
          <w:szCs w:val="20"/>
        </w:rPr>
        <w:t xml:space="preserve">of </w:t>
      </w:r>
      <w:r w:rsidRPr="00163674">
        <w:rPr>
          <w:rFonts w:ascii="Century Gothic" w:eastAsiaTheme="minorHAnsi" w:hAnsi="Century Gothic"/>
          <w:sz w:val="20"/>
          <w:szCs w:val="20"/>
        </w:rPr>
        <w:t xml:space="preserve">the distributable profits of </w:t>
      </w:r>
      <w:r>
        <w:rPr>
          <w:rFonts w:ascii="Century Gothic" w:eastAsiaTheme="minorHAnsi" w:hAnsi="Century Gothic"/>
          <w:sz w:val="20"/>
          <w:szCs w:val="20"/>
        </w:rPr>
        <w:t>the Company</w:t>
      </w:r>
      <w:r w:rsidRPr="00163674">
        <w:rPr>
          <w:rFonts w:ascii="Century Gothic" w:eastAsiaTheme="minorHAnsi" w:hAnsi="Century Gothic"/>
          <w:sz w:val="20"/>
          <w:szCs w:val="20"/>
        </w:rPr>
        <w:t xml:space="preserve">, based on the financial statements of the Company for the </w:t>
      </w:r>
      <w:r w:rsidR="00C05FFF">
        <w:rPr>
          <w:rFonts w:ascii="Century Gothic" w:eastAsiaTheme="minorHAnsi" w:hAnsi="Century Gothic"/>
          <w:sz w:val="20"/>
          <w:szCs w:val="20"/>
        </w:rPr>
        <w:t>fiscal</w:t>
      </w:r>
      <w:r w:rsidRPr="00163674">
        <w:rPr>
          <w:rFonts w:ascii="Century Gothic" w:eastAsiaTheme="minorHAnsi" w:hAnsi="Century Gothic"/>
          <w:sz w:val="20"/>
          <w:szCs w:val="20"/>
        </w:rPr>
        <w:t xml:space="preserve"> year end</w:t>
      </w:r>
      <w:r w:rsidR="006B0281">
        <w:rPr>
          <w:rFonts w:ascii="Century Gothic" w:eastAsiaTheme="minorHAnsi" w:hAnsi="Century Gothic"/>
          <w:sz w:val="20"/>
          <w:szCs w:val="20"/>
        </w:rPr>
        <w:t>ed</w:t>
      </w:r>
      <w:r w:rsidRPr="00163674">
        <w:rPr>
          <w:rFonts w:ascii="Century Gothic" w:eastAsiaTheme="minorHAnsi" w:hAnsi="Century Gothic"/>
          <w:sz w:val="20"/>
          <w:szCs w:val="20"/>
        </w:rPr>
        <w:t xml:space="preserve"> on 31 December 2024, </w:t>
      </w:r>
      <w:r w:rsidR="00BD5403">
        <w:rPr>
          <w:rFonts w:ascii="Century Gothic" w:eastAsiaTheme="minorHAnsi" w:hAnsi="Century Gothic"/>
          <w:sz w:val="20"/>
          <w:szCs w:val="20"/>
        </w:rPr>
        <w:t xml:space="preserve">for the purposes of distributing </w:t>
      </w:r>
      <w:r w:rsidR="00C560B1">
        <w:rPr>
          <w:rFonts w:ascii="Century Gothic" w:eastAsiaTheme="minorHAnsi" w:hAnsi="Century Gothic"/>
          <w:sz w:val="20"/>
          <w:szCs w:val="20"/>
        </w:rPr>
        <w:t xml:space="preserve">to the shareholders of the Company </w:t>
      </w:r>
      <w:r w:rsidR="00BD5403">
        <w:rPr>
          <w:rFonts w:ascii="Century Gothic" w:eastAsiaTheme="minorHAnsi" w:hAnsi="Century Gothic"/>
          <w:sz w:val="20"/>
          <w:szCs w:val="20"/>
        </w:rPr>
        <w:t>the same</w:t>
      </w:r>
      <w:r w:rsidRPr="00163674">
        <w:rPr>
          <w:rFonts w:ascii="Century Gothic" w:eastAsiaTheme="minorHAnsi" w:hAnsi="Century Gothic"/>
          <w:sz w:val="20"/>
          <w:szCs w:val="20"/>
        </w:rPr>
        <w:t xml:space="preserve"> in the form of shares in the share capital of U Consumer Finance S.A.E.</w:t>
      </w:r>
      <w:r w:rsidR="002B6FEC">
        <w:rPr>
          <w:rFonts w:ascii="Century Gothic" w:eastAsiaTheme="minorHAnsi" w:hAnsi="Century Gothic"/>
          <w:sz w:val="20"/>
          <w:szCs w:val="20"/>
        </w:rPr>
        <w:t xml:space="preserve"> </w:t>
      </w:r>
      <w:r w:rsidR="002B6FEC" w:rsidRPr="00163674">
        <w:rPr>
          <w:rFonts w:ascii="Century Gothic" w:eastAsiaTheme="minorHAnsi" w:hAnsi="Century Gothic"/>
          <w:sz w:val="20"/>
          <w:szCs w:val="20"/>
        </w:rPr>
        <w:t>(in lieu of a cash dividend distribution)</w:t>
      </w:r>
      <w:r w:rsidRPr="00163674">
        <w:rPr>
          <w:rFonts w:ascii="Century Gothic" w:eastAsiaTheme="minorHAnsi" w:hAnsi="Century Gothic"/>
          <w:sz w:val="20"/>
          <w:szCs w:val="20"/>
        </w:rPr>
        <w:t xml:space="preserve">, </w:t>
      </w:r>
      <w:r w:rsidR="00B9037B">
        <w:rPr>
          <w:rFonts w:ascii="Century Gothic" w:eastAsiaTheme="minorHAnsi" w:hAnsi="Century Gothic"/>
          <w:sz w:val="20"/>
          <w:szCs w:val="20"/>
        </w:rPr>
        <w:t>represent</w:t>
      </w:r>
      <w:r w:rsidR="00C560B1">
        <w:rPr>
          <w:rFonts w:ascii="Century Gothic" w:eastAsiaTheme="minorHAnsi" w:hAnsi="Century Gothic"/>
          <w:sz w:val="20"/>
          <w:szCs w:val="20"/>
        </w:rPr>
        <w:t>ing</w:t>
      </w:r>
      <w:r w:rsidRPr="00163674">
        <w:rPr>
          <w:rFonts w:ascii="Century Gothic" w:eastAsiaTheme="minorHAnsi" w:hAnsi="Century Gothic"/>
          <w:sz w:val="20"/>
          <w:szCs w:val="20"/>
        </w:rPr>
        <w:t xml:space="preserve"> 20.488%</w:t>
      </w:r>
      <w:r w:rsidR="00BA2DF8">
        <w:rPr>
          <w:rFonts w:ascii="Century Gothic" w:eastAsiaTheme="minorHAnsi" w:hAnsi="Century Gothic"/>
          <w:sz w:val="20"/>
          <w:szCs w:val="20"/>
        </w:rPr>
        <w:t>,</w:t>
      </w:r>
      <w:r w:rsidRPr="00163674">
        <w:rPr>
          <w:rFonts w:ascii="Century Gothic" w:eastAsiaTheme="minorHAnsi" w:hAnsi="Century Gothic"/>
          <w:sz w:val="20"/>
          <w:szCs w:val="20"/>
        </w:rPr>
        <w:t xml:space="preserve"> to be owned by</w:t>
      </w:r>
      <w:r w:rsidR="00077424">
        <w:rPr>
          <w:rFonts w:ascii="Century Gothic" w:eastAsiaTheme="minorHAnsi" w:hAnsi="Century Gothic"/>
          <w:sz w:val="20"/>
          <w:szCs w:val="20"/>
        </w:rPr>
        <w:t xml:space="preserve"> the Company</w:t>
      </w:r>
      <w:r w:rsidR="00C239A6">
        <w:rPr>
          <w:rFonts w:ascii="Century Gothic" w:eastAsiaTheme="minorHAnsi" w:hAnsi="Century Gothic"/>
          <w:sz w:val="20"/>
          <w:szCs w:val="20"/>
        </w:rPr>
        <w:t xml:space="preserve"> </w:t>
      </w:r>
      <w:r w:rsidRPr="00163674">
        <w:rPr>
          <w:rFonts w:ascii="Century Gothic" w:eastAsiaTheme="minorHAnsi" w:hAnsi="Century Gothic"/>
          <w:sz w:val="20"/>
          <w:szCs w:val="20"/>
        </w:rPr>
        <w:t xml:space="preserve">as a result of </w:t>
      </w:r>
      <w:r w:rsidR="008B1736">
        <w:rPr>
          <w:rFonts w:ascii="Century Gothic" w:eastAsiaTheme="minorHAnsi" w:hAnsi="Century Gothic"/>
          <w:sz w:val="20"/>
          <w:szCs w:val="20"/>
        </w:rPr>
        <w:t>the</w:t>
      </w:r>
      <w:r w:rsidRPr="00163674">
        <w:rPr>
          <w:rFonts w:ascii="Century Gothic" w:eastAsiaTheme="minorHAnsi" w:hAnsi="Century Gothic"/>
          <w:sz w:val="20"/>
          <w:szCs w:val="20"/>
        </w:rPr>
        <w:t xml:space="preserve"> restructuring</w:t>
      </w:r>
      <w:r w:rsidRPr="00163674">
        <w:rPr>
          <w:rFonts w:ascii="Century Gothic" w:eastAsiaTheme="minorHAnsi" w:hAnsi="Century Gothic"/>
          <w:sz w:val="20"/>
          <w:szCs w:val="20"/>
          <w:rtl/>
        </w:rPr>
        <w:t>;</w:t>
      </w:r>
    </w:p>
    <w:p w14:paraId="6D3F21AB" w14:textId="00FFC105" w:rsidR="00CA005A" w:rsidRPr="005B56A3" w:rsidRDefault="00CA005A" w:rsidP="005B56A3">
      <w:pPr>
        <w:pStyle w:val="ListParagraph"/>
        <w:numPr>
          <w:ilvl w:val="0"/>
          <w:numId w:val="24"/>
        </w:numPr>
        <w:tabs>
          <w:tab w:val="left" w:pos="900"/>
        </w:tabs>
        <w:bidi w:val="0"/>
        <w:spacing w:after="120" w:line="276" w:lineRule="auto"/>
        <w:ind w:left="1080"/>
        <w:jc w:val="both"/>
        <w:rPr>
          <w:rFonts w:ascii="Century Gothic" w:eastAsiaTheme="minorHAnsi" w:hAnsi="Century Gothic"/>
          <w:sz w:val="20"/>
          <w:szCs w:val="20"/>
        </w:rPr>
      </w:pPr>
      <w:r w:rsidRPr="005B56A3">
        <w:rPr>
          <w:rFonts w:ascii="Century Gothic" w:eastAsiaTheme="minorHAnsi" w:hAnsi="Century Gothic"/>
          <w:sz w:val="20"/>
          <w:szCs w:val="20"/>
        </w:rPr>
        <w:t>the aforementioned distribution shall be based on the book value of the shares of U Consumer Finance S.A.E., based on the consolidated financial statements of U Consumer Finance S.A.E. for the fi</w:t>
      </w:r>
      <w:r w:rsidR="00C05FFF">
        <w:rPr>
          <w:rFonts w:ascii="Century Gothic" w:eastAsiaTheme="minorHAnsi" w:hAnsi="Century Gothic"/>
          <w:sz w:val="20"/>
          <w:szCs w:val="20"/>
        </w:rPr>
        <w:t>scal</w:t>
      </w:r>
      <w:r w:rsidRPr="005B56A3">
        <w:rPr>
          <w:rFonts w:ascii="Century Gothic" w:eastAsiaTheme="minorHAnsi" w:hAnsi="Century Gothic"/>
          <w:sz w:val="20"/>
          <w:szCs w:val="20"/>
        </w:rPr>
        <w:t xml:space="preserve"> year end</w:t>
      </w:r>
      <w:r w:rsidR="00C05FFF" w:rsidRPr="005B56A3">
        <w:rPr>
          <w:rFonts w:ascii="Century Gothic" w:eastAsiaTheme="minorHAnsi" w:hAnsi="Century Gothic"/>
          <w:sz w:val="20"/>
          <w:szCs w:val="20"/>
        </w:rPr>
        <w:t>ed</w:t>
      </w:r>
      <w:r w:rsidRPr="005B56A3">
        <w:rPr>
          <w:rFonts w:ascii="Century Gothic" w:eastAsiaTheme="minorHAnsi" w:hAnsi="Century Gothic"/>
          <w:sz w:val="20"/>
          <w:szCs w:val="20"/>
        </w:rPr>
        <w:t xml:space="preserve"> 31 December 2024, </w:t>
      </w:r>
      <w:r w:rsidR="006B5E74">
        <w:rPr>
          <w:rFonts w:ascii="Century Gothic" w:eastAsiaTheme="minorHAnsi" w:hAnsi="Century Gothic"/>
          <w:sz w:val="20"/>
          <w:szCs w:val="20"/>
        </w:rPr>
        <w:t>as ratified</w:t>
      </w:r>
      <w:r w:rsidRPr="005B56A3">
        <w:rPr>
          <w:rFonts w:ascii="Century Gothic" w:eastAsiaTheme="minorHAnsi" w:hAnsi="Century Gothic"/>
          <w:sz w:val="20"/>
          <w:szCs w:val="20"/>
        </w:rPr>
        <w:t xml:space="preserve"> by the Ordinary General Assembly of the </w:t>
      </w:r>
      <w:r w:rsidR="00E03F2B">
        <w:rPr>
          <w:rFonts w:ascii="Century Gothic" w:eastAsiaTheme="minorHAnsi" w:hAnsi="Century Gothic"/>
          <w:sz w:val="20"/>
          <w:szCs w:val="20"/>
        </w:rPr>
        <w:t>s</w:t>
      </w:r>
      <w:r w:rsidRPr="005B56A3">
        <w:rPr>
          <w:rFonts w:ascii="Century Gothic" w:eastAsiaTheme="minorHAnsi" w:hAnsi="Century Gothic"/>
          <w:sz w:val="20"/>
          <w:szCs w:val="20"/>
        </w:rPr>
        <w:t xml:space="preserve">hareholders of U Consumer Finance </w:t>
      </w:r>
      <w:proofErr w:type="gramStart"/>
      <w:r w:rsidRPr="005B56A3">
        <w:rPr>
          <w:rFonts w:ascii="Century Gothic" w:eastAsiaTheme="minorHAnsi" w:hAnsi="Century Gothic"/>
          <w:sz w:val="20"/>
          <w:szCs w:val="20"/>
        </w:rPr>
        <w:t>S.A.E.;</w:t>
      </w:r>
      <w:proofErr w:type="gramEnd"/>
    </w:p>
    <w:p w14:paraId="45B862C8" w14:textId="04D5CE24" w:rsidR="00E03F2B" w:rsidRPr="005B56A3" w:rsidRDefault="00E03F2B" w:rsidP="005B56A3">
      <w:pPr>
        <w:pStyle w:val="ListParagraph"/>
        <w:numPr>
          <w:ilvl w:val="0"/>
          <w:numId w:val="24"/>
        </w:numPr>
        <w:tabs>
          <w:tab w:val="left" w:pos="900"/>
        </w:tabs>
        <w:bidi w:val="0"/>
        <w:spacing w:after="160" w:line="276" w:lineRule="auto"/>
        <w:ind w:left="1080"/>
        <w:jc w:val="both"/>
        <w:rPr>
          <w:rFonts w:ascii="Century Gothic" w:eastAsiaTheme="minorHAnsi" w:hAnsi="Century Gothic"/>
          <w:sz w:val="20"/>
          <w:szCs w:val="20"/>
        </w:rPr>
      </w:pPr>
      <w:r w:rsidRPr="005B56A3">
        <w:rPr>
          <w:rFonts w:ascii="Century Gothic" w:eastAsiaTheme="minorHAnsi" w:hAnsi="Century Gothic"/>
          <w:sz w:val="20"/>
          <w:szCs w:val="20"/>
        </w:rPr>
        <w:t xml:space="preserve">the aforementioned distribution shall be </w:t>
      </w:r>
      <w:proofErr w:type="gramStart"/>
      <w:r w:rsidRPr="005B56A3">
        <w:rPr>
          <w:rFonts w:ascii="Century Gothic" w:eastAsiaTheme="minorHAnsi" w:hAnsi="Century Gothic"/>
          <w:sz w:val="20"/>
          <w:szCs w:val="20"/>
        </w:rPr>
        <w:t>effected</w:t>
      </w:r>
      <w:proofErr w:type="gramEnd"/>
      <w:r w:rsidRPr="005B56A3">
        <w:rPr>
          <w:rFonts w:ascii="Century Gothic" w:eastAsiaTheme="minorHAnsi" w:hAnsi="Century Gothic"/>
          <w:sz w:val="20"/>
          <w:szCs w:val="20"/>
        </w:rPr>
        <w:t xml:space="preserve"> on a </w:t>
      </w:r>
      <w:r w:rsidRPr="005B56A3">
        <w:rPr>
          <w:rFonts w:ascii="Century Gothic" w:eastAsiaTheme="minorHAnsi" w:hAnsi="Century Gothic"/>
          <w:i/>
          <w:iCs/>
          <w:sz w:val="20"/>
          <w:szCs w:val="20"/>
        </w:rPr>
        <w:t>pro-rata</w:t>
      </w:r>
      <w:r w:rsidRPr="005B56A3">
        <w:rPr>
          <w:rFonts w:ascii="Century Gothic" w:eastAsiaTheme="minorHAnsi" w:hAnsi="Century Gothic"/>
          <w:sz w:val="20"/>
          <w:szCs w:val="20"/>
        </w:rPr>
        <w:t xml:space="preserve"> basis to the shareholders of </w:t>
      </w:r>
      <w:r>
        <w:rPr>
          <w:rFonts w:ascii="Century Gothic" w:eastAsiaTheme="minorHAnsi" w:hAnsi="Century Gothic"/>
          <w:sz w:val="20"/>
          <w:szCs w:val="20"/>
        </w:rPr>
        <w:t>the Company</w:t>
      </w:r>
      <w:r w:rsidRPr="005B56A3">
        <w:rPr>
          <w:rFonts w:ascii="Century Gothic" w:eastAsiaTheme="minorHAnsi" w:hAnsi="Century Gothic"/>
          <w:sz w:val="20"/>
          <w:szCs w:val="20"/>
        </w:rPr>
        <w:t xml:space="preserve"> (with fractional shares allocated to minority shareholders), for the purposes of trading the shares of U Consumer Finance S.A.E. on the </w:t>
      </w:r>
      <w:r w:rsidR="008B1736">
        <w:rPr>
          <w:rFonts w:ascii="Century Gothic" w:eastAsiaTheme="minorHAnsi" w:hAnsi="Century Gothic"/>
          <w:sz w:val="20"/>
          <w:szCs w:val="20"/>
        </w:rPr>
        <w:t>EGX</w:t>
      </w:r>
      <w:r w:rsidRPr="005B56A3">
        <w:rPr>
          <w:rFonts w:ascii="Century Gothic" w:eastAsiaTheme="minorHAnsi" w:hAnsi="Century Gothic"/>
          <w:sz w:val="20"/>
          <w:szCs w:val="20"/>
        </w:rPr>
        <w:t xml:space="preserve">, following the finalization of the listing procedures before the EGX, the registration with the </w:t>
      </w:r>
      <w:r w:rsidR="008B1736">
        <w:rPr>
          <w:rFonts w:ascii="Century Gothic" w:eastAsiaTheme="minorHAnsi" w:hAnsi="Century Gothic"/>
          <w:sz w:val="20"/>
          <w:szCs w:val="20"/>
        </w:rPr>
        <w:t>FRA</w:t>
      </w:r>
      <w:r w:rsidRPr="005B56A3">
        <w:rPr>
          <w:rFonts w:ascii="Century Gothic" w:eastAsiaTheme="minorHAnsi" w:hAnsi="Century Gothic"/>
          <w:sz w:val="20"/>
          <w:szCs w:val="20"/>
        </w:rPr>
        <w:t xml:space="preserve">, and the ratification of the </w:t>
      </w:r>
      <w:r w:rsidR="00B63C74" w:rsidRPr="00B63C74">
        <w:rPr>
          <w:rFonts w:ascii="Century Gothic" w:eastAsiaTheme="minorHAnsi" w:hAnsi="Century Gothic"/>
          <w:sz w:val="20"/>
          <w:szCs w:val="20"/>
        </w:rPr>
        <w:t>trading disclosure report</w:t>
      </w:r>
      <w:r w:rsidRPr="005B56A3">
        <w:rPr>
          <w:rFonts w:ascii="Century Gothic" w:eastAsiaTheme="minorHAnsi" w:hAnsi="Century Gothic"/>
          <w:sz w:val="20"/>
          <w:szCs w:val="20"/>
        </w:rPr>
        <w:t>; and</w:t>
      </w:r>
    </w:p>
    <w:p w14:paraId="13626029" w14:textId="31F94F38" w:rsidR="00B765B9" w:rsidRPr="005B56A3" w:rsidRDefault="00CB080B" w:rsidP="005B56A3">
      <w:pPr>
        <w:pStyle w:val="ListParagraph"/>
        <w:numPr>
          <w:ilvl w:val="0"/>
          <w:numId w:val="24"/>
        </w:numPr>
        <w:tabs>
          <w:tab w:val="left" w:pos="900"/>
        </w:tabs>
        <w:bidi w:val="0"/>
        <w:spacing w:after="120" w:line="276" w:lineRule="auto"/>
        <w:ind w:left="1080"/>
        <w:jc w:val="both"/>
        <w:rPr>
          <w:rFonts w:ascii="Century Gothic" w:eastAsiaTheme="minorHAnsi" w:hAnsi="Century Gothic"/>
          <w:sz w:val="20"/>
          <w:szCs w:val="20"/>
        </w:rPr>
      </w:pPr>
      <w:r w:rsidRPr="00CB080B">
        <w:rPr>
          <w:rFonts w:ascii="Century Gothic" w:eastAsiaTheme="minorHAnsi" w:hAnsi="Century Gothic"/>
          <w:sz w:val="20"/>
          <w:szCs w:val="20"/>
        </w:rPr>
        <w:t xml:space="preserve">the shareholders of </w:t>
      </w:r>
      <w:r>
        <w:rPr>
          <w:rFonts w:ascii="Century Gothic" w:eastAsiaTheme="minorHAnsi" w:hAnsi="Century Gothic"/>
          <w:sz w:val="20"/>
          <w:szCs w:val="20"/>
        </w:rPr>
        <w:t>the Company</w:t>
      </w:r>
      <w:r w:rsidRPr="00CB080B">
        <w:rPr>
          <w:rFonts w:ascii="Century Gothic" w:eastAsiaTheme="minorHAnsi" w:hAnsi="Century Gothic"/>
          <w:sz w:val="20"/>
          <w:szCs w:val="20"/>
        </w:rPr>
        <w:t>, including the Employee Stock Option Program (the “</w:t>
      </w:r>
      <w:r w:rsidRPr="00CB080B">
        <w:rPr>
          <w:rFonts w:ascii="Century Gothic" w:eastAsiaTheme="minorHAnsi" w:hAnsi="Century Gothic"/>
          <w:b/>
          <w:bCs/>
          <w:sz w:val="20"/>
          <w:szCs w:val="20"/>
        </w:rPr>
        <w:t>ESOP</w:t>
      </w:r>
      <w:r w:rsidRPr="00CB080B">
        <w:rPr>
          <w:rFonts w:ascii="Century Gothic" w:eastAsiaTheme="minorHAnsi" w:hAnsi="Century Gothic"/>
          <w:sz w:val="20"/>
          <w:szCs w:val="20"/>
        </w:rPr>
        <w:t>”), pursuant to Paragraphs 7 &amp; 8 of Article 2 of the ESOP Statues, shall be entitled to the shares in the share capital of U Consumer Finance S.A.E.</w:t>
      </w:r>
      <w:r w:rsidR="00E22D73">
        <w:rPr>
          <w:rFonts w:ascii="Century Gothic" w:eastAsiaTheme="minorHAnsi" w:hAnsi="Century Gothic"/>
          <w:sz w:val="20"/>
          <w:szCs w:val="20"/>
        </w:rPr>
        <w:t xml:space="preserve"> </w:t>
      </w:r>
      <w:r w:rsidR="00C62A7A">
        <w:rPr>
          <w:rFonts w:ascii="Century Gothic" w:eastAsiaTheme="minorHAnsi" w:hAnsi="Century Gothic"/>
          <w:sz w:val="20"/>
          <w:szCs w:val="20"/>
        </w:rPr>
        <w:t xml:space="preserve">on </w:t>
      </w:r>
      <w:r w:rsidR="00C62A7A" w:rsidRPr="00BA2DF8">
        <w:rPr>
          <w:rFonts w:ascii="Century Gothic" w:eastAsiaTheme="minorHAnsi" w:hAnsi="Century Gothic"/>
          <w:sz w:val="20"/>
          <w:szCs w:val="20"/>
        </w:rPr>
        <w:t xml:space="preserve">the </w:t>
      </w:r>
      <w:r w:rsidR="00E353D3" w:rsidRPr="00BA2DF8">
        <w:rPr>
          <w:rFonts w:ascii="Century Gothic" w:eastAsiaTheme="minorHAnsi" w:hAnsi="Century Gothic"/>
          <w:sz w:val="20"/>
          <w:szCs w:val="20"/>
        </w:rPr>
        <w:t>record</w:t>
      </w:r>
      <w:r w:rsidR="00C62A7A">
        <w:rPr>
          <w:rFonts w:ascii="Century Gothic" w:eastAsiaTheme="minorHAnsi" w:hAnsi="Century Gothic"/>
          <w:sz w:val="20"/>
          <w:szCs w:val="20"/>
        </w:rPr>
        <w:t xml:space="preserve"> date, which date shall be disclosed</w:t>
      </w:r>
      <w:r w:rsidR="00776617">
        <w:rPr>
          <w:rFonts w:ascii="Century Gothic" w:eastAsiaTheme="minorHAnsi" w:hAnsi="Century Gothic"/>
          <w:sz w:val="20"/>
          <w:szCs w:val="20"/>
        </w:rPr>
        <w:t xml:space="preserve"> </w:t>
      </w:r>
      <w:r w:rsidR="00607839">
        <w:rPr>
          <w:rFonts w:ascii="Century Gothic" w:eastAsiaTheme="minorHAnsi" w:hAnsi="Century Gothic"/>
          <w:sz w:val="20"/>
          <w:szCs w:val="20"/>
        </w:rPr>
        <w:t>pursuant to</w:t>
      </w:r>
      <w:r w:rsidR="00776617">
        <w:rPr>
          <w:rFonts w:ascii="Century Gothic" w:eastAsiaTheme="minorHAnsi" w:hAnsi="Century Gothic"/>
          <w:sz w:val="20"/>
          <w:szCs w:val="20"/>
        </w:rPr>
        <w:t xml:space="preserve"> the details and procedures which shall be disclosed at a later stage</w:t>
      </w:r>
      <w:r w:rsidR="00607839">
        <w:rPr>
          <w:rFonts w:ascii="Century Gothic" w:eastAsiaTheme="minorHAnsi" w:hAnsi="Century Gothic"/>
          <w:sz w:val="20"/>
          <w:szCs w:val="20"/>
        </w:rPr>
        <w:t>,</w:t>
      </w:r>
      <w:r w:rsidR="00776617">
        <w:rPr>
          <w:rFonts w:ascii="Century Gothic" w:eastAsiaTheme="minorHAnsi" w:hAnsi="Century Gothic"/>
          <w:sz w:val="20"/>
          <w:szCs w:val="20"/>
        </w:rPr>
        <w:t xml:space="preserve"> following the </w:t>
      </w:r>
      <w:r w:rsidR="00513793">
        <w:rPr>
          <w:rFonts w:ascii="Century Gothic" w:eastAsiaTheme="minorHAnsi" w:hAnsi="Century Gothic"/>
          <w:sz w:val="20"/>
          <w:szCs w:val="20"/>
        </w:rPr>
        <w:t xml:space="preserve">adoption of the </w:t>
      </w:r>
      <w:r w:rsidR="00607839">
        <w:rPr>
          <w:rFonts w:ascii="Century Gothic" w:eastAsiaTheme="minorHAnsi" w:hAnsi="Century Gothic"/>
          <w:sz w:val="20"/>
          <w:szCs w:val="20"/>
        </w:rPr>
        <w:t xml:space="preserve">resolution </w:t>
      </w:r>
      <w:r w:rsidR="00E76B2E">
        <w:rPr>
          <w:rFonts w:ascii="Century Gothic" w:eastAsiaTheme="minorHAnsi" w:hAnsi="Century Gothic"/>
          <w:sz w:val="20"/>
          <w:szCs w:val="20"/>
        </w:rPr>
        <w:t>by</w:t>
      </w:r>
      <w:r w:rsidR="00607839">
        <w:rPr>
          <w:rFonts w:ascii="Century Gothic" w:eastAsiaTheme="minorHAnsi" w:hAnsi="Century Gothic"/>
          <w:sz w:val="20"/>
          <w:szCs w:val="20"/>
        </w:rPr>
        <w:t xml:space="preserve"> the </w:t>
      </w:r>
      <w:r w:rsidR="00513793">
        <w:rPr>
          <w:rFonts w:ascii="Century Gothic" w:eastAsiaTheme="minorHAnsi" w:hAnsi="Century Gothic"/>
          <w:sz w:val="20"/>
          <w:szCs w:val="20"/>
        </w:rPr>
        <w:t>Ordinary General Assembly.</w:t>
      </w:r>
    </w:p>
    <w:p w14:paraId="508B38CA" w14:textId="59D46E06" w:rsidR="00254F5C" w:rsidRPr="00254F5C" w:rsidRDefault="00254F5C" w:rsidP="00254F5C">
      <w:pPr>
        <w:numPr>
          <w:ilvl w:val="0"/>
          <w:numId w:val="22"/>
        </w:numPr>
        <w:tabs>
          <w:tab w:val="left" w:pos="720"/>
        </w:tabs>
        <w:bidi w:val="0"/>
        <w:spacing w:after="120" w:line="276" w:lineRule="auto"/>
        <w:ind w:left="720"/>
        <w:jc w:val="both"/>
        <w:rPr>
          <w:rFonts w:ascii="Century Gothic" w:eastAsiaTheme="minorHAnsi" w:hAnsi="Century Gothic"/>
          <w:sz w:val="20"/>
          <w:szCs w:val="20"/>
        </w:rPr>
      </w:pPr>
      <w:r w:rsidRPr="00470F8B">
        <w:rPr>
          <w:rFonts w:ascii="Century Gothic" w:eastAsiaTheme="minorHAnsi" w:hAnsi="Century Gothic"/>
          <w:sz w:val="20"/>
          <w:szCs w:val="20"/>
        </w:rPr>
        <w:t xml:space="preserve">Discharge the Chairperson and </w:t>
      </w:r>
      <w:r w:rsidR="003C3113">
        <w:rPr>
          <w:rFonts w:ascii="Century Gothic" w:eastAsiaTheme="minorHAnsi" w:hAnsi="Century Gothic"/>
          <w:sz w:val="20"/>
          <w:szCs w:val="20"/>
        </w:rPr>
        <w:t>m</w:t>
      </w:r>
      <w:r w:rsidRPr="00470F8B">
        <w:rPr>
          <w:rFonts w:ascii="Century Gothic" w:eastAsiaTheme="minorHAnsi" w:hAnsi="Century Gothic"/>
          <w:sz w:val="20"/>
          <w:szCs w:val="20"/>
        </w:rPr>
        <w:t>embers of the Board</w:t>
      </w:r>
      <w:r w:rsidR="003C3113">
        <w:rPr>
          <w:rFonts w:ascii="Century Gothic" w:eastAsiaTheme="minorHAnsi" w:hAnsi="Century Gothic"/>
          <w:sz w:val="20"/>
          <w:szCs w:val="20"/>
        </w:rPr>
        <w:t xml:space="preserve"> of Directors of the Company</w:t>
      </w:r>
      <w:r w:rsidRPr="00470F8B">
        <w:rPr>
          <w:rFonts w:ascii="Century Gothic" w:eastAsiaTheme="minorHAnsi" w:hAnsi="Century Gothic"/>
          <w:sz w:val="20"/>
          <w:szCs w:val="20"/>
        </w:rPr>
        <w:t xml:space="preserve"> from all liabilities with re</w:t>
      </w:r>
      <w:r w:rsidR="00851058">
        <w:rPr>
          <w:rFonts w:ascii="Century Gothic" w:eastAsiaTheme="minorHAnsi" w:hAnsi="Century Gothic"/>
          <w:sz w:val="20"/>
          <w:szCs w:val="20"/>
        </w:rPr>
        <w:t>spect</w:t>
      </w:r>
      <w:r w:rsidRPr="00470F8B">
        <w:rPr>
          <w:rFonts w:ascii="Century Gothic" w:eastAsiaTheme="minorHAnsi" w:hAnsi="Century Gothic"/>
          <w:sz w:val="20"/>
          <w:szCs w:val="20"/>
        </w:rPr>
        <w:t xml:space="preserve"> to the fiscal year </w:t>
      </w:r>
      <w:r w:rsidR="00A44A27">
        <w:rPr>
          <w:rFonts w:ascii="Century Gothic" w:eastAsiaTheme="minorHAnsi" w:hAnsi="Century Gothic"/>
          <w:sz w:val="20"/>
          <w:szCs w:val="20"/>
        </w:rPr>
        <w:t xml:space="preserve">ended </w:t>
      </w:r>
      <w:proofErr w:type="gramStart"/>
      <w:r w:rsidR="00A44A27">
        <w:rPr>
          <w:rFonts w:ascii="Century Gothic" w:eastAsiaTheme="minorHAnsi" w:hAnsi="Century Gothic"/>
          <w:sz w:val="20"/>
          <w:szCs w:val="20"/>
        </w:rPr>
        <w:t>31/12/</w:t>
      </w:r>
      <w:r w:rsidRPr="00470F8B">
        <w:rPr>
          <w:rFonts w:ascii="Century Gothic" w:eastAsiaTheme="minorHAnsi" w:hAnsi="Century Gothic"/>
          <w:sz w:val="20"/>
          <w:szCs w:val="20"/>
        </w:rPr>
        <w:t>20</w:t>
      </w:r>
      <w:r>
        <w:rPr>
          <w:rFonts w:ascii="Century Gothic" w:eastAsiaTheme="minorHAnsi" w:hAnsi="Century Gothic"/>
          <w:sz w:val="20"/>
          <w:szCs w:val="20"/>
        </w:rPr>
        <w:t>24</w:t>
      </w:r>
      <w:r w:rsidRPr="00470F8B">
        <w:rPr>
          <w:rFonts w:ascii="Century Gothic" w:eastAsiaTheme="minorHAnsi" w:hAnsi="Century Gothic"/>
          <w:sz w:val="20"/>
          <w:szCs w:val="20"/>
        </w:rPr>
        <w:t>;</w:t>
      </w:r>
      <w:proofErr w:type="gramEnd"/>
    </w:p>
    <w:p w14:paraId="7F797148" w14:textId="5D8740DA" w:rsidR="00704D50" w:rsidRPr="00890498" w:rsidRDefault="00704D50" w:rsidP="00704D50">
      <w:pPr>
        <w:numPr>
          <w:ilvl w:val="0"/>
          <w:numId w:val="22"/>
        </w:numPr>
        <w:tabs>
          <w:tab w:val="left" w:pos="720"/>
        </w:tabs>
        <w:bidi w:val="0"/>
        <w:spacing w:after="120" w:line="276" w:lineRule="auto"/>
        <w:ind w:left="720"/>
        <w:jc w:val="both"/>
        <w:rPr>
          <w:rFonts w:ascii="Century Gothic" w:eastAsiaTheme="minorHAnsi" w:hAnsi="Century Gothic"/>
          <w:sz w:val="20"/>
          <w:szCs w:val="20"/>
        </w:rPr>
      </w:pPr>
      <w:r w:rsidRPr="004C0843">
        <w:rPr>
          <w:rFonts w:ascii="Century Gothic" w:eastAsiaTheme="minorHAnsi" w:hAnsi="Century Gothic"/>
          <w:sz w:val="20"/>
          <w:szCs w:val="20"/>
        </w:rPr>
        <w:t xml:space="preserve">Approve </w:t>
      </w:r>
      <w:r w:rsidR="00DF1D27">
        <w:rPr>
          <w:rFonts w:ascii="Century Gothic" w:eastAsiaTheme="minorHAnsi" w:hAnsi="Century Gothic"/>
          <w:sz w:val="20"/>
          <w:szCs w:val="20"/>
        </w:rPr>
        <w:t xml:space="preserve">the </w:t>
      </w:r>
      <w:r>
        <w:rPr>
          <w:rFonts w:ascii="Century Gothic" w:eastAsiaTheme="minorHAnsi" w:hAnsi="Century Gothic"/>
          <w:sz w:val="20"/>
          <w:szCs w:val="20"/>
        </w:rPr>
        <w:t xml:space="preserve">remunerations </w:t>
      </w:r>
      <w:r w:rsidR="00DF1D27">
        <w:rPr>
          <w:rFonts w:ascii="Century Gothic" w:eastAsiaTheme="minorHAnsi" w:hAnsi="Century Gothic"/>
          <w:sz w:val="20"/>
          <w:szCs w:val="20"/>
        </w:rPr>
        <w:t xml:space="preserve">of the </w:t>
      </w:r>
      <w:r w:rsidR="005B02BC">
        <w:rPr>
          <w:rFonts w:ascii="Century Gothic" w:eastAsiaTheme="minorHAnsi" w:hAnsi="Century Gothic"/>
          <w:sz w:val="20"/>
          <w:szCs w:val="20"/>
        </w:rPr>
        <w:t xml:space="preserve">Company’s non-executive </w:t>
      </w:r>
      <w:r w:rsidR="003466E2">
        <w:rPr>
          <w:rFonts w:ascii="Century Gothic" w:eastAsiaTheme="minorHAnsi" w:hAnsi="Century Gothic"/>
          <w:sz w:val="20"/>
          <w:szCs w:val="20"/>
        </w:rPr>
        <w:t xml:space="preserve">members of the </w:t>
      </w:r>
      <w:r w:rsidR="005B02BC">
        <w:rPr>
          <w:rFonts w:ascii="Century Gothic" w:eastAsiaTheme="minorHAnsi" w:hAnsi="Century Gothic"/>
          <w:sz w:val="20"/>
          <w:szCs w:val="20"/>
        </w:rPr>
        <w:t>Board of Director</w:t>
      </w:r>
      <w:r w:rsidR="00564C32">
        <w:rPr>
          <w:rFonts w:ascii="Century Gothic" w:eastAsiaTheme="minorHAnsi" w:hAnsi="Century Gothic"/>
          <w:sz w:val="20"/>
          <w:szCs w:val="20"/>
        </w:rPr>
        <w:t>s</w:t>
      </w:r>
      <w:r w:rsidR="00DF1D27">
        <w:rPr>
          <w:rFonts w:ascii="Century Gothic" w:eastAsiaTheme="minorHAnsi" w:hAnsi="Century Gothic"/>
          <w:sz w:val="20"/>
          <w:szCs w:val="20"/>
        </w:rPr>
        <w:t xml:space="preserve"> </w:t>
      </w:r>
      <w:r w:rsidRPr="00470F8B">
        <w:rPr>
          <w:rFonts w:ascii="Century Gothic" w:eastAsiaTheme="minorHAnsi" w:hAnsi="Century Gothic"/>
          <w:sz w:val="20"/>
          <w:szCs w:val="20"/>
        </w:rPr>
        <w:t xml:space="preserve">for the fiscal year </w:t>
      </w:r>
      <w:r w:rsidR="00564C32">
        <w:rPr>
          <w:rFonts w:ascii="Century Gothic" w:eastAsiaTheme="minorHAnsi" w:hAnsi="Century Gothic"/>
          <w:sz w:val="20"/>
          <w:szCs w:val="20"/>
        </w:rPr>
        <w:t>ended 31/12/</w:t>
      </w:r>
      <w:r w:rsidRPr="00470F8B">
        <w:rPr>
          <w:rFonts w:ascii="Century Gothic" w:eastAsiaTheme="minorHAnsi" w:hAnsi="Century Gothic"/>
          <w:sz w:val="20"/>
          <w:szCs w:val="20"/>
        </w:rPr>
        <w:t>20</w:t>
      </w:r>
      <w:r>
        <w:rPr>
          <w:rFonts w:ascii="Century Gothic" w:eastAsiaTheme="minorHAnsi" w:hAnsi="Century Gothic"/>
          <w:sz w:val="20"/>
          <w:szCs w:val="20"/>
        </w:rPr>
        <w:t>2</w:t>
      </w:r>
      <w:r w:rsidR="00B624C9">
        <w:rPr>
          <w:rFonts w:ascii="Century Gothic" w:eastAsiaTheme="minorHAnsi" w:hAnsi="Century Gothic"/>
          <w:sz w:val="20"/>
          <w:szCs w:val="20"/>
        </w:rPr>
        <w:t>4</w:t>
      </w:r>
      <w:r>
        <w:rPr>
          <w:rFonts w:ascii="Century Gothic" w:eastAsiaTheme="minorHAnsi" w:hAnsi="Century Gothic"/>
          <w:sz w:val="20"/>
          <w:szCs w:val="20"/>
        </w:rPr>
        <w:t>, and</w:t>
      </w:r>
      <w:r w:rsidRPr="00470F8B">
        <w:rPr>
          <w:rFonts w:ascii="Century Gothic" w:eastAsiaTheme="minorHAnsi" w:hAnsi="Century Gothic"/>
          <w:sz w:val="20"/>
          <w:szCs w:val="20"/>
        </w:rPr>
        <w:t xml:space="preserve"> </w:t>
      </w:r>
      <w:r>
        <w:rPr>
          <w:rFonts w:ascii="Century Gothic" w:eastAsiaTheme="minorHAnsi" w:hAnsi="Century Gothic"/>
          <w:sz w:val="20"/>
          <w:szCs w:val="20"/>
        </w:rPr>
        <w:t>determine</w:t>
      </w:r>
      <w:r w:rsidRPr="00470F8B">
        <w:rPr>
          <w:rFonts w:ascii="Century Gothic" w:eastAsiaTheme="minorHAnsi" w:hAnsi="Century Gothic"/>
          <w:sz w:val="20"/>
          <w:szCs w:val="20"/>
        </w:rPr>
        <w:t xml:space="preserve"> the </w:t>
      </w:r>
      <w:r w:rsidR="00FE31AB">
        <w:rPr>
          <w:rFonts w:ascii="Century Gothic" w:eastAsiaTheme="minorHAnsi" w:hAnsi="Century Gothic"/>
          <w:sz w:val="20"/>
          <w:szCs w:val="20"/>
        </w:rPr>
        <w:t xml:space="preserve">remunerations of the members of the </w:t>
      </w:r>
      <w:r w:rsidRPr="00470F8B">
        <w:rPr>
          <w:rFonts w:ascii="Century Gothic" w:eastAsiaTheme="minorHAnsi" w:hAnsi="Century Gothic"/>
          <w:sz w:val="20"/>
          <w:szCs w:val="20"/>
        </w:rPr>
        <w:t>Board of Directors</w:t>
      </w:r>
      <w:r w:rsidR="00FE31AB">
        <w:rPr>
          <w:rFonts w:ascii="Century Gothic" w:eastAsiaTheme="minorHAnsi" w:hAnsi="Century Gothic"/>
          <w:sz w:val="20"/>
          <w:szCs w:val="20"/>
        </w:rPr>
        <w:t xml:space="preserve"> of the Company</w:t>
      </w:r>
      <w:r>
        <w:rPr>
          <w:rFonts w:ascii="Century Gothic" w:eastAsiaTheme="minorHAnsi" w:hAnsi="Century Gothic"/>
          <w:sz w:val="20"/>
          <w:szCs w:val="20"/>
        </w:rPr>
        <w:t>,</w:t>
      </w:r>
      <w:r w:rsidR="00FE31AB">
        <w:rPr>
          <w:rFonts w:ascii="Century Gothic" w:eastAsiaTheme="minorHAnsi" w:hAnsi="Century Gothic"/>
          <w:sz w:val="20"/>
          <w:szCs w:val="20"/>
        </w:rPr>
        <w:t xml:space="preserve"> as well as their</w:t>
      </w:r>
      <w:r w:rsidRPr="00470F8B">
        <w:rPr>
          <w:rFonts w:ascii="Century Gothic" w:eastAsiaTheme="minorHAnsi" w:hAnsi="Century Gothic"/>
          <w:sz w:val="20"/>
          <w:szCs w:val="20"/>
        </w:rPr>
        <w:t xml:space="preserve"> attendance and travel allowances</w:t>
      </w:r>
      <w:r w:rsidR="008B783C">
        <w:rPr>
          <w:rFonts w:ascii="Century Gothic" w:eastAsiaTheme="minorHAnsi" w:hAnsi="Century Gothic"/>
          <w:sz w:val="20"/>
          <w:szCs w:val="20"/>
        </w:rPr>
        <w:t>,</w:t>
      </w:r>
      <w:r w:rsidRPr="00470F8B">
        <w:rPr>
          <w:rFonts w:ascii="Century Gothic" w:eastAsiaTheme="minorHAnsi" w:hAnsi="Century Gothic"/>
          <w:sz w:val="20"/>
          <w:szCs w:val="20"/>
        </w:rPr>
        <w:t xml:space="preserve"> for the fiscal year </w:t>
      </w:r>
      <w:proofErr w:type="gramStart"/>
      <w:r w:rsidRPr="00470F8B">
        <w:rPr>
          <w:rFonts w:ascii="Century Gothic" w:eastAsiaTheme="minorHAnsi" w:hAnsi="Century Gothic"/>
          <w:sz w:val="20"/>
          <w:szCs w:val="20"/>
        </w:rPr>
        <w:t>202</w:t>
      </w:r>
      <w:r w:rsidR="00B624C9">
        <w:rPr>
          <w:rFonts w:ascii="Century Gothic" w:eastAsiaTheme="minorHAnsi" w:hAnsi="Century Gothic"/>
          <w:sz w:val="20"/>
          <w:szCs w:val="20"/>
        </w:rPr>
        <w:t>5</w:t>
      </w:r>
      <w:r w:rsidRPr="00470F8B">
        <w:rPr>
          <w:rFonts w:ascii="Century Gothic" w:eastAsiaTheme="minorHAnsi" w:hAnsi="Century Gothic"/>
          <w:sz w:val="20"/>
          <w:szCs w:val="20"/>
        </w:rPr>
        <w:t>;</w:t>
      </w:r>
      <w:proofErr w:type="gramEnd"/>
    </w:p>
    <w:p w14:paraId="09BB0800" w14:textId="07F2C4B5" w:rsidR="00704D50" w:rsidRPr="00D90E6B" w:rsidRDefault="00704D50" w:rsidP="00704D50">
      <w:pPr>
        <w:numPr>
          <w:ilvl w:val="0"/>
          <w:numId w:val="22"/>
        </w:numPr>
        <w:tabs>
          <w:tab w:val="left" w:pos="720"/>
        </w:tabs>
        <w:bidi w:val="0"/>
        <w:spacing w:after="200" w:line="276" w:lineRule="auto"/>
        <w:ind w:left="720"/>
        <w:jc w:val="both"/>
        <w:rPr>
          <w:rFonts w:ascii="Century Gothic" w:eastAsiaTheme="minorHAnsi" w:hAnsi="Century Gothic"/>
          <w:color w:val="000000"/>
          <w:sz w:val="20"/>
          <w:szCs w:val="20"/>
        </w:rPr>
      </w:pPr>
      <w:r w:rsidRPr="00470F8B">
        <w:rPr>
          <w:rFonts w:ascii="Century Gothic" w:hAnsi="Century Gothic"/>
          <w:sz w:val="20"/>
          <w:szCs w:val="20"/>
        </w:rPr>
        <w:t xml:space="preserve">Ratify all donations during </w:t>
      </w:r>
      <w:r w:rsidR="008B783C">
        <w:rPr>
          <w:rFonts w:ascii="Century Gothic" w:hAnsi="Century Gothic"/>
          <w:sz w:val="20"/>
          <w:szCs w:val="20"/>
        </w:rPr>
        <w:t xml:space="preserve">the fiscal year </w:t>
      </w:r>
      <w:r w:rsidRPr="00470F8B">
        <w:rPr>
          <w:rFonts w:ascii="Century Gothic" w:hAnsi="Century Gothic"/>
          <w:sz w:val="20"/>
          <w:szCs w:val="20"/>
        </w:rPr>
        <w:t>20</w:t>
      </w:r>
      <w:r>
        <w:rPr>
          <w:rFonts w:ascii="Century Gothic" w:hAnsi="Century Gothic"/>
          <w:sz w:val="20"/>
          <w:szCs w:val="20"/>
        </w:rPr>
        <w:t>2</w:t>
      </w:r>
      <w:r w:rsidR="00B624C9">
        <w:rPr>
          <w:rFonts w:ascii="Century Gothic" w:hAnsi="Century Gothic"/>
          <w:sz w:val="20"/>
          <w:szCs w:val="20"/>
        </w:rPr>
        <w:t>4</w:t>
      </w:r>
      <w:r w:rsidR="00891AFB">
        <w:rPr>
          <w:rFonts w:ascii="Century Gothic" w:hAnsi="Century Gothic"/>
          <w:sz w:val="20"/>
          <w:szCs w:val="20"/>
        </w:rPr>
        <w:t>,</w:t>
      </w:r>
      <w:r w:rsidRPr="00470F8B">
        <w:rPr>
          <w:rFonts w:ascii="Century Gothic" w:hAnsi="Century Gothic"/>
          <w:sz w:val="20"/>
          <w:szCs w:val="20"/>
        </w:rPr>
        <w:t xml:space="preserve"> and authorize the Board of Directors </w:t>
      </w:r>
      <w:r w:rsidR="002E200C">
        <w:rPr>
          <w:rFonts w:ascii="Century Gothic" w:hAnsi="Century Gothic"/>
          <w:sz w:val="20"/>
          <w:szCs w:val="20"/>
        </w:rPr>
        <w:t xml:space="preserve">of the Company </w:t>
      </w:r>
      <w:r w:rsidRPr="00470F8B">
        <w:rPr>
          <w:rFonts w:ascii="Century Gothic" w:hAnsi="Century Gothic"/>
          <w:sz w:val="20"/>
          <w:szCs w:val="20"/>
        </w:rPr>
        <w:t xml:space="preserve">to approve donations </w:t>
      </w:r>
      <w:proofErr w:type="gramStart"/>
      <w:r w:rsidRPr="00470F8B">
        <w:rPr>
          <w:rFonts w:ascii="Century Gothic" w:hAnsi="Century Gothic"/>
          <w:sz w:val="20"/>
          <w:szCs w:val="20"/>
        </w:rPr>
        <w:t xml:space="preserve">in </w:t>
      </w:r>
      <w:r w:rsidRPr="00D90E6B">
        <w:rPr>
          <w:rFonts w:ascii="Century Gothic" w:hAnsi="Century Gothic"/>
          <w:sz w:val="20"/>
          <w:szCs w:val="20"/>
        </w:rPr>
        <w:t>excess of</w:t>
      </w:r>
      <w:proofErr w:type="gramEnd"/>
      <w:r w:rsidRPr="00D90E6B">
        <w:rPr>
          <w:rFonts w:ascii="Century Gothic" w:hAnsi="Century Gothic"/>
          <w:sz w:val="20"/>
          <w:szCs w:val="20"/>
        </w:rPr>
        <w:t xml:space="preserve"> EGP1 thousand </w:t>
      </w:r>
      <w:r w:rsidR="009843F5">
        <w:rPr>
          <w:rFonts w:ascii="Century Gothic" w:hAnsi="Century Gothic"/>
          <w:sz w:val="20"/>
          <w:szCs w:val="20"/>
        </w:rPr>
        <w:t xml:space="preserve">(Only one thousand Egyptian Pounds) </w:t>
      </w:r>
      <w:r w:rsidRPr="00D90E6B">
        <w:rPr>
          <w:rFonts w:ascii="Century Gothic" w:hAnsi="Century Gothic"/>
          <w:sz w:val="20"/>
          <w:szCs w:val="20"/>
        </w:rPr>
        <w:t>during the fiscal year 202</w:t>
      </w:r>
      <w:r w:rsidR="00B624C9">
        <w:rPr>
          <w:rFonts w:ascii="Century Gothic" w:hAnsi="Century Gothic"/>
          <w:sz w:val="20"/>
          <w:szCs w:val="20"/>
        </w:rPr>
        <w:t>5</w:t>
      </w:r>
      <w:r w:rsidR="00076525" w:rsidRPr="00D90E6B">
        <w:rPr>
          <w:rFonts w:ascii="Century Gothic" w:hAnsi="Century Gothic"/>
          <w:sz w:val="20"/>
          <w:szCs w:val="20"/>
        </w:rPr>
        <w:t>;</w:t>
      </w:r>
      <w:r w:rsidR="009843F5">
        <w:rPr>
          <w:rFonts w:ascii="Century Gothic" w:hAnsi="Century Gothic"/>
          <w:sz w:val="20"/>
          <w:szCs w:val="20"/>
        </w:rPr>
        <w:t xml:space="preserve"> and</w:t>
      </w:r>
    </w:p>
    <w:p w14:paraId="359A5246" w14:textId="632B4DA4" w:rsidR="008B49F9" w:rsidRPr="00D90E6B" w:rsidRDefault="00891AFB" w:rsidP="008B49F9">
      <w:pPr>
        <w:numPr>
          <w:ilvl w:val="0"/>
          <w:numId w:val="22"/>
        </w:numPr>
        <w:tabs>
          <w:tab w:val="left" w:pos="720"/>
        </w:tabs>
        <w:bidi w:val="0"/>
        <w:spacing w:after="200" w:line="276" w:lineRule="auto"/>
        <w:ind w:left="720"/>
        <w:jc w:val="both"/>
        <w:rPr>
          <w:rFonts w:ascii="Century Gothic" w:eastAsiaTheme="minorHAnsi" w:hAnsi="Century Gothic"/>
          <w:color w:val="000000"/>
          <w:sz w:val="20"/>
          <w:szCs w:val="20"/>
        </w:rPr>
      </w:pPr>
      <w:r>
        <w:rPr>
          <w:rFonts w:ascii="Century Gothic" w:eastAsiaTheme="minorHAnsi" w:hAnsi="Century Gothic"/>
          <w:color w:val="000000"/>
          <w:sz w:val="20"/>
          <w:szCs w:val="20"/>
        </w:rPr>
        <w:t xml:space="preserve">Consider </w:t>
      </w:r>
      <w:r w:rsidR="00017F48">
        <w:rPr>
          <w:rFonts w:ascii="Century Gothic" w:eastAsiaTheme="minorHAnsi" w:hAnsi="Century Gothic"/>
          <w:color w:val="000000"/>
          <w:sz w:val="20"/>
          <w:szCs w:val="20"/>
        </w:rPr>
        <w:t xml:space="preserve">the </w:t>
      </w:r>
      <w:r>
        <w:rPr>
          <w:rFonts w:ascii="Century Gothic" w:eastAsiaTheme="minorHAnsi" w:hAnsi="Century Gothic"/>
          <w:color w:val="000000"/>
          <w:sz w:val="20"/>
          <w:szCs w:val="20"/>
        </w:rPr>
        <w:t>sett</w:t>
      </w:r>
      <w:r w:rsidR="00017F48">
        <w:rPr>
          <w:rFonts w:ascii="Century Gothic" w:eastAsiaTheme="minorHAnsi" w:hAnsi="Century Gothic"/>
          <w:color w:val="000000"/>
          <w:sz w:val="20"/>
          <w:szCs w:val="20"/>
        </w:rPr>
        <w:t>lement of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 the Company’s </w:t>
      </w:r>
      <w:r w:rsidR="00017F48">
        <w:rPr>
          <w:rFonts w:ascii="Century Gothic" w:eastAsiaTheme="minorHAnsi" w:hAnsi="Century Gothic"/>
          <w:color w:val="000000"/>
          <w:sz w:val="20"/>
          <w:szCs w:val="20"/>
        </w:rPr>
        <w:t xml:space="preserve">share accounts with </w:t>
      </w:r>
      <w:proofErr w:type="spellStart"/>
      <w:r w:rsidR="00017F48">
        <w:rPr>
          <w:rFonts w:ascii="Century Gothic" w:eastAsiaTheme="minorHAnsi" w:hAnsi="Century Gothic"/>
          <w:color w:val="000000"/>
          <w:sz w:val="20"/>
          <w:szCs w:val="20"/>
        </w:rPr>
        <w:t>Misr</w:t>
      </w:r>
      <w:proofErr w:type="spellEnd"/>
      <w:r w:rsidR="00017F48">
        <w:rPr>
          <w:rFonts w:ascii="Century Gothic" w:eastAsiaTheme="minorHAnsi" w:hAnsi="Century Gothic"/>
          <w:color w:val="000000"/>
          <w:sz w:val="20"/>
          <w:szCs w:val="20"/>
        </w:rPr>
        <w:t xml:space="preserve"> for Central Clearing, Depository, and Registry (MCDR)</w:t>
      </w:r>
      <w:r w:rsidR="008171F7">
        <w:rPr>
          <w:rFonts w:ascii="Century Gothic" w:eastAsiaTheme="minorHAnsi" w:hAnsi="Century Gothic"/>
          <w:color w:val="000000"/>
          <w:sz w:val="20"/>
          <w:szCs w:val="20"/>
        </w:rPr>
        <w:t>, which result from fractional shares, arising from previous capital increases</w:t>
      </w:r>
      <w:r w:rsidR="008B49F9" w:rsidRPr="00D90E6B">
        <w:rPr>
          <w:rFonts w:ascii="Century Gothic" w:eastAsiaTheme="minorHAnsi" w:hAnsi="Century Gothic"/>
          <w:color w:val="000000"/>
          <w:sz w:val="20"/>
          <w:szCs w:val="20"/>
        </w:rPr>
        <w:t>.</w:t>
      </w:r>
    </w:p>
    <w:p w14:paraId="672EA643" w14:textId="77777777" w:rsidR="00704D50" w:rsidRPr="00B509A0" w:rsidRDefault="00704D50" w:rsidP="00704D50">
      <w:pPr>
        <w:bidi w:val="0"/>
        <w:spacing w:after="200" w:line="276" w:lineRule="auto"/>
        <w:rPr>
          <w:rFonts w:ascii="Century Gothic" w:eastAsiaTheme="minorHAnsi" w:hAnsi="Century Gothic"/>
          <w:color w:val="000000"/>
          <w:sz w:val="20"/>
          <w:szCs w:val="20"/>
        </w:rPr>
      </w:pP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In this respect, please note the following: </w:t>
      </w:r>
    </w:p>
    <w:p w14:paraId="03AD5660" w14:textId="4741A506" w:rsidR="00704D50" w:rsidRDefault="00704D50" w:rsidP="00704D50">
      <w:pPr>
        <w:bidi w:val="0"/>
        <w:spacing w:line="276" w:lineRule="auto"/>
        <w:jc w:val="both"/>
        <w:rPr>
          <w:rFonts w:ascii="Century Gothic" w:eastAsiaTheme="minorHAnsi" w:hAnsi="Century Gothic"/>
          <w:color w:val="000000"/>
          <w:sz w:val="20"/>
          <w:szCs w:val="20"/>
        </w:rPr>
      </w:pPr>
      <w:r w:rsidRPr="00B509A0">
        <w:rPr>
          <w:rFonts w:ascii="Century Gothic" w:eastAsiaTheme="minorHAnsi" w:hAnsi="Century Gothic"/>
          <w:b/>
          <w:bCs/>
          <w:color w:val="000000"/>
          <w:sz w:val="20"/>
          <w:szCs w:val="20"/>
        </w:rPr>
        <w:t>First: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 Each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 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>shareholder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 that is a judicial person (legal entity)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 has the right </w:t>
      </w:r>
      <w:r>
        <w:rPr>
          <w:rFonts w:ascii="Century Gothic" w:eastAsiaTheme="minorHAnsi" w:hAnsi="Century Gothic"/>
          <w:color w:val="000000"/>
          <w:sz w:val="20"/>
          <w:szCs w:val="20"/>
        </w:rPr>
        <w:t>to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 </w:t>
      </w:r>
      <w:r>
        <w:rPr>
          <w:rFonts w:ascii="Century Gothic" w:eastAsiaTheme="minorHAnsi" w:hAnsi="Century Gothic"/>
          <w:color w:val="000000"/>
          <w:sz w:val="20"/>
          <w:szCs w:val="20"/>
        </w:rPr>
        <w:t>delegate a representative for the purpose of attendance and voting on its behalf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. </w:t>
      </w:r>
      <w:r>
        <w:rPr>
          <w:rFonts w:ascii="Century Gothic" w:eastAsiaTheme="minorHAnsi" w:hAnsi="Century Gothic"/>
          <w:color w:val="000000"/>
          <w:sz w:val="20"/>
          <w:szCs w:val="20"/>
        </w:rPr>
        <w:t>For such a d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>elegation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 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to be valid, 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it 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must be in a written proxy, 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and sent along with the above stated documents through the </w:t>
      </w:r>
      <w:r w:rsidR="00661E2F">
        <w:rPr>
          <w:rFonts w:ascii="Century Gothic" w:eastAsiaTheme="minorHAnsi" w:hAnsi="Century Gothic"/>
          <w:color w:val="000000"/>
          <w:sz w:val="20"/>
          <w:szCs w:val="20"/>
        </w:rPr>
        <w:t xml:space="preserve">above </w:t>
      </w:r>
      <w:r>
        <w:rPr>
          <w:rFonts w:ascii="Century Gothic" w:eastAsiaTheme="minorHAnsi" w:hAnsi="Century Gothic"/>
          <w:color w:val="000000"/>
          <w:sz w:val="20"/>
          <w:szCs w:val="20"/>
        </w:rPr>
        <w:t>link or QR code.</w:t>
      </w:r>
    </w:p>
    <w:p w14:paraId="2BD741EC" w14:textId="77777777" w:rsidR="00704D50" w:rsidRDefault="00704D50" w:rsidP="00704D50">
      <w:pPr>
        <w:bidi w:val="0"/>
        <w:spacing w:line="276" w:lineRule="auto"/>
        <w:jc w:val="both"/>
        <w:rPr>
          <w:rFonts w:ascii="Century Gothic" w:eastAsiaTheme="minorHAnsi" w:hAnsi="Century Gothic"/>
          <w:color w:val="000000"/>
          <w:sz w:val="20"/>
          <w:szCs w:val="20"/>
        </w:rPr>
      </w:pPr>
    </w:p>
    <w:p w14:paraId="7C08B22E" w14:textId="7D0DB946" w:rsidR="00704D50" w:rsidRPr="00B509A0" w:rsidRDefault="00704D50" w:rsidP="00704D50">
      <w:pPr>
        <w:bidi w:val="0"/>
        <w:spacing w:line="276" w:lineRule="auto"/>
        <w:jc w:val="both"/>
        <w:rPr>
          <w:rFonts w:ascii="Century Gothic" w:eastAsiaTheme="minorHAnsi" w:hAnsi="Century Gothic"/>
          <w:color w:val="000000"/>
          <w:sz w:val="20"/>
          <w:szCs w:val="20"/>
        </w:rPr>
      </w:pPr>
      <w:r>
        <w:rPr>
          <w:rFonts w:ascii="Century Gothic" w:eastAsiaTheme="minorHAnsi" w:hAnsi="Century Gothic"/>
          <w:b/>
          <w:bCs/>
          <w:color w:val="000000"/>
          <w:sz w:val="20"/>
          <w:szCs w:val="20"/>
        </w:rPr>
        <w:lastRenderedPageBreak/>
        <w:t>Second</w:t>
      </w:r>
      <w:r w:rsidRPr="00B509A0">
        <w:rPr>
          <w:rFonts w:ascii="Century Gothic" w:eastAsiaTheme="minorHAnsi" w:hAnsi="Century Gothic"/>
          <w:b/>
          <w:bCs/>
          <w:color w:val="000000"/>
          <w:sz w:val="20"/>
          <w:szCs w:val="20"/>
        </w:rPr>
        <w:t>:</w:t>
      </w:r>
      <w:r>
        <w:rPr>
          <w:rFonts w:ascii="Century Gothic" w:eastAsiaTheme="minorHAnsi" w:hAnsi="Century Gothic"/>
          <w:b/>
          <w:bCs/>
          <w:color w:val="000000"/>
          <w:sz w:val="20"/>
          <w:szCs w:val="20"/>
        </w:rPr>
        <w:t xml:space="preserve"> </w:t>
      </w:r>
      <w:r w:rsidRPr="004C0843">
        <w:rPr>
          <w:rFonts w:ascii="Century Gothic" w:eastAsiaTheme="minorHAnsi" w:hAnsi="Century Gothic"/>
          <w:color w:val="000000"/>
          <w:sz w:val="20"/>
          <w:szCs w:val="20"/>
        </w:rPr>
        <w:t>It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 is required to submit a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ny questions 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related to the agenda items </w:t>
      </w:r>
      <w:r w:rsidR="00CD3DEF">
        <w:rPr>
          <w:rFonts w:ascii="Century Gothic" w:eastAsiaTheme="minorHAnsi" w:hAnsi="Century Gothic"/>
          <w:color w:val="000000"/>
          <w:sz w:val="20"/>
          <w:szCs w:val="20"/>
        </w:rPr>
        <w:t xml:space="preserve">of the Ordinary General Assembly meeting </w:t>
      </w:r>
      <w:r>
        <w:rPr>
          <w:rFonts w:ascii="Century Gothic" w:eastAsiaTheme="minorHAnsi" w:hAnsi="Century Gothic"/>
          <w:color w:val="000000"/>
          <w:sz w:val="20"/>
          <w:szCs w:val="20"/>
        </w:rPr>
        <w:t>through the e-voting platform or by registered mail</w:t>
      </w:r>
      <w:r w:rsidR="00CD3DEF">
        <w:rPr>
          <w:rFonts w:ascii="Century Gothic" w:eastAsiaTheme="minorHAnsi" w:hAnsi="Century Gothic"/>
          <w:color w:val="000000"/>
          <w:sz w:val="20"/>
          <w:szCs w:val="20"/>
        </w:rPr>
        <w:t>,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 at least three days prior to 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the 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date of the </w:t>
      </w:r>
      <w:r w:rsidR="007F77D6">
        <w:rPr>
          <w:rFonts w:ascii="Century Gothic" w:eastAsiaTheme="minorHAnsi" w:hAnsi="Century Gothic"/>
          <w:color w:val="000000"/>
          <w:sz w:val="20"/>
          <w:szCs w:val="20"/>
        </w:rPr>
        <w:t xml:space="preserve">Ordinary </w:t>
      </w:r>
      <w:r>
        <w:rPr>
          <w:rFonts w:ascii="Century Gothic" w:eastAsiaTheme="minorHAnsi" w:hAnsi="Century Gothic"/>
          <w:color w:val="000000"/>
          <w:sz w:val="20"/>
          <w:szCs w:val="20"/>
        </w:rPr>
        <w:t>G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>eneral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 Assembly</w:t>
      </w:r>
      <w:r w:rsidR="007F77D6">
        <w:rPr>
          <w:rFonts w:ascii="Century Gothic" w:eastAsiaTheme="minorHAnsi" w:hAnsi="Century Gothic"/>
          <w:color w:val="000000"/>
          <w:sz w:val="20"/>
          <w:szCs w:val="20"/>
        </w:rPr>
        <w:t xml:space="preserve"> meeting</w:t>
      </w:r>
      <w:r w:rsidR="007F6A94">
        <w:rPr>
          <w:rFonts w:ascii="Century Gothic" w:eastAsiaTheme="minorHAnsi" w:hAnsi="Century Gothic"/>
          <w:color w:val="000000"/>
          <w:sz w:val="20"/>
          <w:szCs w:val="20"/>
        </w:rPr>
        <w:t>.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 </w:t>
      </w:r>
      <w:r w:rsidR="007F6A94">
        <w:rPr>
          <w:rFonts w:ascii="Century Gothic" w:eastAsiaTheme="minorHAnsi" w:hAnsi="Century Gothic"/>
          <w:color w:val="000000"/>
          <w:sz w:val="20"/>
          <w:szCs w:val="20"/>
        </w:rPr>
        <w:t>Q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uestions submitted contrary to the foregoing will not be considered by the </w:t>
      </w:r>
      <w:r w:rsidR="00F900AC">
        <w:rPr>
          <w:rFonts w:ascii="Century Gothic" w:eastAsiaTheme="minorHAnsi" w:hAnsi="Century Gothic"/>
          <w:color w:val="000000"/>
          <w:sz w:val="20"/>
          <w:szCs w:val="20"/>
        </w:rPr>
        <w:t xml:space="preserve">Ordinary </w:t>
      </w:r>
      <w:r>
        <w:rPr>
          <w:rFonts w:ascii="Century Gothic" w:eastAsiaTheme="minorHAnsi" w:hAnsi="Century Gothic"/>
          <w:color w:val="000000"/>
          <w:sz w:val="20"/>
          <w:szCs w:val="20"/>
        </w:rPr>
        <w:t>General Assembly.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> Discussion</w:t>
      </w:r>
      <w:r>
        <w:rPr>
          <w:rFonts w:ascii="Century Gothic" w:eastAsiaTheme="minorHAnsi" w:hAnsi="Century Gothic"/>
          <w:color w:val="000000"/>
          <w:sz w:val="20"/>
          <w:szCs w:val="20"/>
        </w:rPr>
        <w:t>s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 </w:t>
      </w:r>
      <w:r w:rsidR="007F6A94">
        <w:rPr>
          <w:rFonts w:ascii="Century Gothic" w:eastAsiaTheme="minorHAnsi" w:hAnsi="Century Gothic"/>
          <w:color w:val="000000"/>
          <w:sz w:val="20"/>
          <w:szCs w:val="20"/>
        </w:rPr>
        <w:t>during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 the </w:t>
      </w:r>
      <w:r w:rsidR="00F900AC">
        <w:rPr>
          <w:rFonts w:ascii="Century Gothic" w:eastAsiaTheme="minorHAnsi" w:hAnsi="Century Gothic"/>
          <w:color w:val="000000"/>
          <w:sz w:val="20"/>
          <w:szCs w:val="20"/>
        </w:rPr>
        <w:t xml:space="preserve">Ordinary </w:t>
      </w:r>
      <w:r>
        <w:rPr>
          <w:rFonts w:ascii="Century Gothic" w:eastAsiaTheme="minorHAnsi" w:hAnsi="Century Gothic"/>
          <w:color w:val="000000"/>
          <w:sz w:val="20"/>
          <w:szCs w:val="20"/>
        </w:rPr>
        <w:t>G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eneral </w:t>
      </w:r>
      <w:r>
        <w:rPr>
          <w:rFonts w:ascii="Century Gothic" w:eastAsiaTheme="minorHAnsi" w:hAnsi="Century Gothic"/>
          <w:color w:val="000000"/>
          <w:sz w:val="20"/>
          <w:szCs w:val="20"/>
        </w:rPr>
        <w:t>Assembly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 shall be limited to the issues listed </w:t>
      </w:r>
      <w:r>
        <w:rPr>
          <w:rFonts w:ascii="Century Gothic" w:eastAsiaTheme="minorHAnsi" w:hAnsi="Century Gothic"/>
          <w:color w:val="000000"/>
          <w:sz w:val="20"/>
          <w:szCs w:val="20"/>
        </w:rPr>
        <w:t>o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>n the agenda.</w:t>
      </w:r>
    </w:p>
    <w:p w14:paraId="74A8786F" w14:textId="77777777" w:rsidR="00704D50" w:rsidRPr="00B509A0" w:rsidRDefault="00704D50" w:rsidP="00704D50">
      <w:pPr>
        <w:bidi w:val="0"/>
        <w:spacing w:line="276" w:lineRule="auto"/>
        <w:jc w:val="both"/>
        <w:rPr>
          <w:rFonts w:ascii="Century Gothic" w:eastAsiaTheme="minorHAnsi" w:hAnsi="Century Gothic"/>
          <w:b/>
          <w:bCs/>
          <w:color w:val="000000"/>
          <w:sz w:val="20"/>
          <w:szCs w:val="20"/>
        </w:rPr>
      </w:pPr>
    </w:p>
    <w:p w14:paraId="7E211F8D" w14:textId="1289A66C" w:rsidR="00704D50" w:rsidRPr="00B509A0" w:rsidRDefault="00704D50" w:rsidP="00704D50">
      <w:pPr>
        <w:bidi w:val="0"/>
        <w:spacing w:line="276" w:lineRule="auto"/>
        <w:jc w:val="both"/>
        <w:rPr>
          <w:rFonts w:ascii="Century Gothic" w:eastAsiaTheme="minorHAnsi" w:hAnsi="Century Gothic"/>
          <w:color w:val="000000"/>
          <w:sz w:val="20"/>
          <w:szCs w:val="20"/>
        </w:rPr>
      </w:pPr>
      <w:r>
        <w:rPr>
          <w:rFonts w:ascii="Century Gothic" w:eastAsiaTheme="minorHAnsi" w:hAnsi="Century Gothic"/>
          <w:b/>
          <w:bCs/>
          <w:color w:val="000000"/>
          <w:sz w:val="20"/>
          <w:szCs w:val="20"/>
        </w:rPr>
        <w:t>Third</w:t>
      </w:r>
      <w:r w:rsidRPr="00B509A0">
        <w:rPr>
          <w:rFonts w:ascii="Century Gothic" w:eastAsiaTheme="minorHAnsi" w:hAnsi="Century Gothic"/>
          <w:b/>
          <w:bCs/>
          <w:color w:val="000000"/>
          <w:sz w:val="20"/>
          <w:szCs w:val="20"/>
        </w:rPr>
        <w:t>: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 Resolutions of the Ordinary General </w:t>
      </w:r>
      <w:r>
        <w:rPr>
          <w:rFonts w:ascii="Century Gothic" w:eastAsiaTheme="minorHAnsi" w:hAnsi="Century Gothic"/>
          <w:color w:val="000000"/>
          <w:sz w:val="20"/>
          <w:szCs w:val="20"/>
        </w:rPr>
        <w:t>Assembly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 shall be </w:t>
      </w:r>
      <w:r w:rsidR="00CD7B5F">
        <w:rPr>
          <w:rFonts w:ascii="Century Gothic" w:eastAsiaTheme="minorHAnsi" w:hAnsi="Century Gothic"/>
          <w:color w:val="000000"/>
          <w:sz w:val="20"/>
          <w:szCs w:val="20"/>
        </w:rPr>
        <w:t>adopted</w:t>
      </w:r>
      <w:r w:rsidR="00CD7B5F"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 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by </w:t>
      </w:r>
      <w:proofErr w:type="gramStart"/>
      <w:r w:rsidR="00CD7B5F">
        <w:rPr>
          <w:rFonts w:ascii="Century Gothic" w:eastAsiaTheme="minorHAnsi" w:hAnsi="Century Gothic"/>
          <w:color w:val="000000"/>
          <w:sz w:val="20"/>
          <w:szCs w:val="20"/>
        </w:rPr>
        <w:t xml:space="preserve">the 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>absolute majority of</w:t>
      </w:r>
      <w:proofErr w:type="gramEnd"/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 the shares represented in the meeting</w:t>
      </w:r>
      <w:r>
        <w:rPr>
          <w:rFonts w:ascii="Century Gothic" w:eastAsiaTheme="minorHAnsi" w:hAnsi="Century Gothic"/>
          <w:color w:val="000000"/>
          <w:sz w:val="20"/>
          <w:szCs w:val="20"/>
        </w:rPr>
        <w:t>.</w:t>
      </w:r>
    </w:p>
    <w:p w14:paraId="57C44D59" w14:textId="77777777" w:rsidR="00704D50" w:rsidRPr="00B509A0" w:rsidRDefault="00704D50" w:rsidP="00704D50">
      <w:pPr>
        <w:bidi w:val="0"/>
        <w:spacing w:line="276" w:lineRule="auto"/>
        <w:jc w:val="both"/>
        <w:rPr>
          <w:rFonts w:ascii="Century Gothic" w:eastAsiaTheme="minorHAnsi" w:hAnsi="Century Gothic"/>
          <w:b/>
          <w:bCs/>
          <w:color w:val="000000"/>
          <w:sz w:val="20"/>
          <w:szCs w:val="20"/>
        </w:rPr>
      </w:pPr>
    </w:p>
    <w:p w14:paraId="20D8232E" w14:textId="47A8F64C" w:rsidR="00704D50" w:rsidRPr="00B509A0" w:rsidRDefault="00704D50" w:rsidP="00704D50">
      <w:pPr>
        <w:bidi w:val="0"/>
        <w:spacing w:line="276" w:lineRule="auto"/>
        <w:jc w:val="both"/>
        <w:rPr>
          <w:rFonts w:ascii="Century Gothic" w:eastAsiaTheme="minorHAnsi" w:hAnsi="Century Gothic"/>
          <w:color w:val="000000"/>
          <w:sz w:val="20"/>
          <w:szCs w:val="20"/>
        </w:rPr>
      </w:pPr>
      <w:r>
        <w:rPr>
          <w:rFonts w:ascii="Century Gothic" w:eastAsiaTheme="minorHAnsi" w:hAnsi="Century Gothic"/>
          <w:b/>
          <w:bCs/>
          <w:color w:val="000000"/>
          <w:sz w:val="20"/>
          <w:szCs w:val="20"/>
        </w:rPr>
        <w:t>Fourth</w:t>
      </w:r>
      <w:r w:rsidRPr="00B509A0">
        <w:rPr>
          <w:rFonts w:ascii="Century Gothic" w:eastAsiaTheme="minorHAnsi" w:hAnsi="Century Gothic"/>
          <w:b/>
          <w:bCs/>
          <w:color w:val="000000"/>
          <w:sz w:val="20"/>
          <w:szCs w:val="20"/>
        </w:rPr>
        <w:t>:</w:t>
      </w:r>
      <w:r>
        <w:rPr>
          <w:rFonts w:ascii="Century Gothic" w:eastAsiaTheme="minorHAnsi" w:hAnsi="Century Gothic"/>
          <w:b/>
          <w:bCs/>
          <w:color w:val="000000"/>
          <w:sz w:val="20"/>
          <w:szCs w:val="20"/>
        </w:rPr>
        <w:t xml:space="preserve"> 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This meeting </w:t>
      </w:r>
      <w:r>
        <w:rPr>
          <w:rFonts w:ascii="Century Gothic" w:eastAsiaTheme="minorHAnsi" w:hAnsi="Century Gothic"/>
          <w:color w:val="000000"/>
          <w:sz w:val="20"/>
          <w:szCs w:val="20"/>
        </w:rPr>
        <w:t>shall be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 considered valid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 upon the attendance or representation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 of 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at least 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25% of the </w:t>
      </w:r>
      <w:r>
        <w:rPr>
          <w:rFonts w:ascii="Century Gothic" w:eastAsiaTheme="minorHAnsi" w:hAnsi="Century Gothic"/>
          <w:color w:val="000000"/>
          <w:sz w:val="20"/>
          <w:szCs w:val="20"/>
        </w:rPr>
        <w:t>C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ompany’s total outstanding shares. </w:t>
      </w:r>
      <w:proofErr w:type="gramStart"/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In the event </w:t>
      </w:r>
      <w:r w:rsidR="0090637B">
        <w:rPr>
          <w:rFonts w:ascii="Century Gothic" w:eastAsiaTheme="minorHAnsi" w:hAnsi="Century Gothic"/>
          <w:color w:val="000000"/>
          <w:sz w:val="20"/>
          <w:szCs w:val="20"/>
        </w:rPr>
        <w:t>that</w:t>
      </w:r>
      <w:proofErr w:type="gramEnd"/>
      <w:r w:rsidR="0090637B">
        <w:rPr>
          <w:rFonts w:ascii="Century Gothic" w:eastAsiaTheme="minorHAnsi" w:hAnsi="Century Gothic"/>
          <w:color w:val="000000"/>
          <w:sz w:val="20"/>
          <w:szCs w:val="20"/>
        </w:rPr>
        <w:t xml:space="preserve"> </w:t>
      </w:r>
      <w:r>
        <w:rPr>
          <w:rFonts w:ascii="Century Gothic" w:eastAsiaTheme="minorHAnsi" w:hAnsi="Century Gothic"/>
          <w:color w:val="000000"/>
          <w:sz w:val="20"/>
          <w:szCs w:val="20"/>
        </w:rPr>
        <w:t>the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 legal quorum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 is not satisfied</w:t>
      </w:r>
      <w:r w:rsidR="0090637B">
        <w:rPr>
          <w:rFonts w:ascii="Century Gothic" w:eastAsiaTheme="minorHAnsi" w:hAnsi="Century Gothic"/>
          <w:color w:val="000000"/>
          <w:sz w:val="20"/>
          <w:szCs w:val="20"/>
        </w:rPr>
        <w:t xml:space="preserve"> during the first meeting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, a second meeting will be convened on the </w:t>
      </w:r>
      <w:r>
        <w:rPr>
          <w:rFonts w:ascii="Century Gothic" w:eastAsiaTheme="minorHAnsi" w:hAnsi="Century Gothic"/>
          <w:color w:val="000000"/>
          <w:sz w:val="20"/>
          <w:szCs w:val="20"/>
        </w:rPr>
        <w:t>following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 day</w:t>
      </w:r>
      <w:r w:rsidR="007A2E3B">
        <w:rPr>
          <w:rFonts w:ascii="Century Gothic" w:eastAsiaTheme="minorHAnsi" w:hAnsi="Century Gothic"/>
          <w:color w:val="000000"/>
          <w:sz w:val="20"/>
          <w:szCs w:val="20"/>
        </w:rPr>
        <w:t>,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 at the same time</w:t>
      </w:r>
      <w:r w:rsidR="007A2E3B">
        <w:rPr>
          <w:rFonts w:ascii="Century Gothic" w:eastAsiaTheme="minorHAnsi" w:hAnsi="Century Gothic"/>
          <w:color w:val="000000"/>
          <w:sz w:val="20"/>
          <w:szCs w:val="20"/>
        </w:rPr>
        <w:t>,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 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through </w:t>
      </w:r>
      <w:r w:rsidRPr="00BB5B9B">
        <w:rPr>
          <w:rFonts w:ascii="Century Gothic" w:eastAsiaTheme="minorHAnsi" w:hAnsi="Century Gothic"/>
          <w:color w:val="000000"/>
          <w:sz w:val="20"/>
          <w:szCs w:val="20"/>
        </w:rPr>
        <w:t xml:space="preserve">the remote </w:t>
      </w:r>
      <w:r>
        <w:rPr>
          <w:rFonts w:ascii="Century Gothic" w:eastAsiaTheme="minorHAnsi" w:hAnsi="Century Gothic"/>
          <w:color w:val="000000"/>
          <w:sz w:val="20"/>
          <w:szCs w:val="20"/>
        </w:rPr>
        <w:t>participation</w:t>
      </w:r>
      <w:r w:rsidRPr="00BB5B9B">
        <w:rPr>
          <w:rFonts w:ascii="Century Gothic" w:eastAsiaTheme="minorHAnsi" w:hAnsi="Century Gothic"/>
          <w:color w:val="000000"/>
          <w:sz w:val="20"/>
          <w:szCs w:val="20"/>
        </w:rPr>
        <w:t xml:space="preserve"> and voting </w:t>
      </w:r>
      <w:r>
        <w:rPr>
          <w:rFonts w:ascii="Century Gothic" w:eastAsiaTheme="minorHAnsi" w:hAnsi="Century Gothic"/>
          <w:color w:val="000000"/>
          <w:sz w:val="20"/>
          <w:szCs w:val="20"/>
        </w:rPr>
        <w:t>mechanism</w:t>
      </w:r>
      <w:r w:rsidR="007A2E3B">
        <w:rPr>
          <w:rFonts w:ascii="Century Gothic" w:eastAsiaTheme="minorHAnsi" w:hAnsi="Century Gothic"/>
          <w:color w:val="000000"/>
          <w:sz w:val="20"/>
          <w:szCs w:val="20"/>
        </w:rPr>
        <w:t>,</w:t>
      </w:r>
      <w:r w:rsidRPr="00BB5B9B">
        <w:rPr>
          <w:rFonts w:ascii="Century Gothic" w:eastAsiaTheme="minorHAnsi" w:hAnsi="Century Gothic"/>
          <w:color w:val="000000"/>
          <w:sz w:val="20"/>
          <w:szCs w:val="20"/>
        </w:rPr>
        <w:t xml:space="preserve"> 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>and</w:t>
      </w:r>
      <w:r w:rsidR="007A2E3B">
        <w:rPr>
          <w:rFonts w:ascii="Century Gothic" w:eastAsiaTheme="minorHAnsi" w:hAnsi="Century Gothic"/>
          <w:color w:val="000000"/>
          <w:sz w:val="20"/>
          <w:szCs w:val="20"/>
        </w:rPr>
        <w:t xml:space="preserve"> the second meeting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 will be </w:t>
      </w:r>
      <w:r w:rsidR="007A2E3B">
        <w:rPr>
          <w:rFonts w:ascii="Century Gothic" w:eastAsiaTheme="minorHAnsi" w:hAnsi="Century Gothic"/>
          <w:color w:val="000000"/>
          <w:sz w:val="20"/>
          <w:szCs w:val="20"/>
        </w:rPr>
        <w:t xml:space="preserve">considered 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>valid irrespective of the percentage of shares represented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 thereat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>.</w:t>
      </w:r>
    </w:p>
    <w:p w14:paraId="1ECA5901" w14:textId="77777777" w:rsidR="00704D50" w:rsidRPr="00B509A0" w:rsidRDefault="00704D50" w:rsidP="00704D50">
      <w:pPr>
        <w:bidi w:val="0"/>
        <w:spacing w:line="276" w:lineRule="auto"/>
        <w:jc w:val="both"/>
        <w:rPr>
          <w:rFonts w:ascii="Century Gothic" w:eastAsiaTheme="minorHAnsi" w:hAnsi="Century Gothic"/>
          <w:color w:val="000000"/>
          <w:sz w:val="20"/>
          <w:szCs w:val="20"/>
        </w:rPr>
      </w:pPr>
    </w:p>
    <w:p w14:paraId="53C5452B" w14:textId="467531CF" w:rsidR="00704D50" w:rsidRDefault="00704D50" w:rsidP="00704D50">
      <w:pPr>
        <w:bidi w:val="0"/>
        <w:spacing w:line="276" w:lineRule="auto"/>
        <w:jc w:val="both"/>
        <w:rPr>
          <w:rFonts w:ascii="Century Gothic" w:eastAsiaTheme="minorHAnsi" w:hAnsi="Century Gothic"/>
          <w:color w:val="000000"/>
          <w:sz w:val="20"/>
          <w:szCs w:val="20"/>
        </w:rPr>
      </w:pPr>
      <w:r>
        <w:rPr>
          <w:rFonts w:ascii="Century Gothic" w:eastAsiaTheme="minorHAnsi" w:hAnsi="Century Gothic"/>
          <w:b/>
          <w:bCs/>
          <w:color w:val="000000"/>
          <w:sz w:val="20"/>
          <w:szCs w:val="20"/>
        </w:rPr>
        <w:t>Fifth</w:t>
      </w:r>
      <w:r w:rsidRPr="00B509A0">
        <w:rPr>
          <w:rFonts w:ascii="Century Gothic" w:eastAsiaTheme="minorHAnsi" w:hAnsi="Century Gothic"/>
          <w:b/>
          <w:bCs/>
          <w:color w:val="000000"/>
          <w:sz w:val="20"/>
          <w:szCs w:val="20"/>
        </w:rPr>
        <w:t>:</w:t>
      </w:r>
      <w:r>
        <w:rPr>
          <w:rFonts w:ascii="Century Gothic" w:eastAsiaTheme="minorHAnsi" w:hAnsi="Century Gothic"/>
          <w:b/>
          <w:bCs/>
          <w:color w:val="000000"/>
          <w:sz w:val="20"/>
          <w:szCs w:val="20"/>
        </w:rPr>
        <w:t xml:space="preserve"> </w:t>
      </w:r>
      <w:r w:rsidR="004516D2" w:rsidRPr="00856FF1">
        <w:rPr>
          <w:rFonts w:ascii="Century Gothic" w:eastAsiaTheme="minorHAnsi" w:hAnsi="Century Gothic"/>
          <w:color w:val="000000"/>
          <w:sz w:val="20"/>
          <w:szCs w:val="20"/>
        </w:rPr>
        <w:t xml:space="preserve">The shareholders of the Company </w:t>
      </w:r>
      <w:r w:rsidR="007800C9" w:rsidRPr="00856FF1">
        <w:rPr>
          <w:rFonts w:ascii="Century Gothic" w:eastAsiaTheme="minorHAnsi" w:hAnsi="Century Gothic"/>
          <w:color w:val="000000"/>
          <w:sz w:val="20"/>
          <w:szCs w:val="20"/>
        </w:rPr>
        <w:t xml:space="preserve">may access the </w:t>
      </w:r>
      <w:r w:rsidR="005F10D7" w:rsidRPr="00856FF1">
        <w:rPr>
          <w:rFonts w:ascii="Century Gothic" w:eastAsiaTheme="minorHAnsi" w:hAnsi="Century Gothic"/>
          <w:color w:val="000000"/>
          <w:sz w:val="20"/>
          <w:szCs w:val="20"/>
        </w:rPr>
        <w:t xml:space="preserve">Ordinary </w:t>
      </w:r>
      <w:r w:rsidRPr="004C0843">
        <w:rPr>
          <w:rFonts w:ascii="Century Gothic" w:eastAsiaTheme="minorHAnsi" w:hAnsi="Century Gothic"/>
          <w:color w:val="000000"/>
          <w:sz w:val="20"/>
          <w:szCs w:val="20"/>
        </w:rPr>
        <w:t xml:space="preserve">General </w:t>
      </w:r>
      <w:r>
        <w:rPr>
          <w:rFonts w:ascii="Century Gothic" w:eastAsiaTheme="minorHAnsi" w:hAnsi="Century Gothic"/>
          <w:color w:val="000000"/>
          <w:sz w:val="20"/>
          <w:szCs w:val="20"/>
        </w:rPr>
        <w:t>Assembly</w:t>
      </w:r>
      <w:r w:rsidRPr="004C0843">
        <w:rPr>
          <w:rFonts w:ascii="Century Gothic" w:eastAsiaTheme="minorHAnsi" w:hAnsi="Century Gothic"/>
          <w:color w:val="000000"/>
          <w:sz w:val="20"/>
          <w:szCs w:val="20"/>
        </w:rPr>
        <w:t xml:space="preserve"> </w:t>
      </w:r>
      <w:r w:rsidR="004516D2">
        <w:rPr>
          <w:rFonts w:ascii="Century Gothic" w:eastAsiaTheme="minorHAnsi" w:hAnsi="Century Gothic"/>
          <w:color w:val="000000"/>
          <w:sz w:val="20"/>
          <w:szCs w:val="20"/>
        </w:rPr>
        <w:t xml:space="preserve">meeting </w:t>
      </w:r>
      <w:r w:rsidR="007E3CF9">
        <w:rPr>
          <w:rFonts w:ascii="Century Gothic" w:eastAsiaTheme="minorHAnsi" w:hAnsi="Century Gothic"/>
          <w:color w:val="000000"/>
          <w:sz w:val="20"/>
          <w:szCs w:val="20"/>
        </w:rPr>
        <w:t>agenda/</w:t>
      </w:r>
      <w:r w:rsidRPr="004C0843">
        <w:rPr>
          <w:rFonts w:ascii="Century Gothic" w:eastAsiaTheme="minorHAnsi" w:hAnsi="Century Gothic"/>
          <w:color w:val="000000"/>
          <w:sz w:val="20"/>
          <w:szCs w:val="20"/>
        </w:rPr>
        <w:t>documents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/reports </w:t>
      </w:r>
      <w:r w:rsidRPr="004C0843">
        <w:rPr>
          <w:rFonts w:ascii="Century Gothic" w:eastAsiaTheme="minorHAnsi" w:hAnsi="Century Gothic"/>
          <w:color w:val="000000"/>
          <w:sz w:val="20"/>
          <w:szCs w:val="20"/>
        </w:rPr>
        <w:t>and</w:t>
      </w:r>
      <w:r w:rsidR="00213E42">
        <w:rPr>
          <w:rFonts w:ascii="Century Gothic" w:eastAsiaTheme="minorHAnsi" w:hAnsi="Century Gothic"/>
          <w:color w:val="000000"/>
          <w:sz w:val="20"/>
          <w:szCs w:val="20"/>
        </w:rPr>
        <w:t xml:space="preserve"> vote thereon</w:t>
      </w:r>
      <w:r w:rsidRPr="004C0843">
        <w:rPr>
          <w:rFonts w:ascii="Century Gothic" w:eastAsiaTheme="minorHAnsi" w:hAnsi="Century Gothic"/>
          <w:color w:val="000000"/>
          <w:sz w:val="20"/>
          <w:szCs w:val="20"/>
        </w:rPr>
        <w:t xml:space="preserve"> </w:t>
      </w:r>
      <w:r>
        <w:rPr>
          <w:rFonts w:ascii="Century Gothic" w:eastAsiaTheme="minorHAnsi" w:hAnsi="Century Gothic"/>
          <w:color w:val="000000"/>
          <w:sz w:val="20"/>
          <w:szCs w:val="20"/>
        </w:rPr>
        <w:t>remote</w:t>
      </w:r>
      <w:r w:rsidR="00213E42">
        <w:rPr>
          <w:rFonts w:ascii="Century Gothic" w:eastAsiaTheme="minorHAnsi" w:hAnsi="Century Gothic"/>
          <w:color w:val="000000"/>
          <w:sz w:val="20"/>
          <w:szCs w:val="20"/>
        </w:rPr>
        <w:t>ly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 </w:t>
      </w:r>
      <w:r w:rsidR="0016405A">
        <w:rPr>
          <w:rFonts w:ascii="Century Gothic" w:eastAsiaTheme="minorHAnsi" w:hAnsi="Century Gothic"/>
          <w:color w:val="000000"/>
          <w:sz w:val="20"/>
          <w:szCs w:val="20"/>
        </w:rPr>
        <w:t>via</w:t>
      </w:r>
      <w:r w:rsidRPr="004C0843">
        <w:rPr>
          <w:rFonts w:ascii="Century Gothic" w:eastAsiaTheme="minorHAnsi" w:hAnsi="Century Gothic"/>
          <w:color w:val="000000"/>
          <w:sz w:val="20"/>
          <w:szCs w:val="20"/>
        </w:rPr>
        <w:t xml:space="preserve"> the e-voting platform</w:t>
      </w:r>
      <w:r w:rsidR="0016405A">
        <w:rPr>
          <w:rFonts w:ascii="Century Gothic" w:eastAsiaTheme="minorHAnsi" w:hAnsi="Century Gothic"/>
          <w:color w:val="000000"/>
          <w:sz w:val="20"/>
          <w:szCs w:val="20"/>
        </w:rPr>
        <w:t>, as of the fifth</w:t>
      </w:r>
      <w:r w:rsidRPr="004C0843">
        <w:rPr>
          <w:rFonts w:ascii="Century Gothic" w:eastAsiaTheme="minorHAnsi" w:hAnsi="Century Gothic"/>
          <w:color w:val="000000"/>
          <w:sz w:val="20"/>
          <w:szCs w:val="20"/>
        </w:rPr>
        <w:t xml:space="preserve"> day prior to the date of the </w:t>
      </w:r>
      <w:r w:rsidR="004516D2">
        <w:rPr>
          <w:rFonts w:ascii="Century Gothic" w:eastAsiaTheme="minorHAnsi" w:hAnsi="Century Gothic"/>
          <w:color w:val="000000"/>
          <w:sz w:val="20"/>
          <w:szCs w:val="20"/>
        </w:rPr>
        <w:t xml:space="preserve">Ordinary </w:t>
      </w:r>
      <w:r>
        <w:rPr>
          <w:rFonts w:ascii="Century Gothic" w:eastAsiaTheme="minorHAnsi" w:hAnsi="Century Gothic"/>
          <w:color w:val="000000"/>
          <w:sz w:val="20"/>
          <w:szCs w:val="20"/>
        </w:rPr>
        <w:t>G</w:t>
      </w:r>
      <w:r w:rsidRPr="004C0843">
        <w:rPr>
          <w:rFonts w:ascii="Century Gothic" w:eastAsiaTheme="minorHAnsi" w:hAnsi="Century Gothic"/>
          <w:color w:val="000000"/>
          <w:sz w:val="20"/>
          <w:szCs w:val="20"/>
        </w:rPr>
        <w:t>eneral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 Assembly</w:t>
      </w:r>
      <w:r w:rsidR="004516D2">
        <w:rPr>
          <w:rFonts w:ascii="Century Gothic" w:eastAsiaTheme="minorHAnsi" w:hAnsi="Century Gothic"/>
          <w:color w:val="000000"/>
          <w:sz w:val="20"/>
          <w:szCs w:val="20"/>
        </w:rPr>
        <w:t xml:space="preserve"> meeting</w:t>
      </w:r>
      <w:r>
        <w:rPr>
          <w:rFonts w:ascii="Century Gothic" w:eastAsiaTheme="minorHAnsi" w:hAnsi="Century Gothic"/>
          <w:color w:val="000000"/>
          <w:sz w:val="20"/>
          <w:szCs w:val="20"/>
        </w:rPr>
        <w:t>.</w:t>
      </w:r>
    </w:p>
    <w:p w14:paraId="51FB593D" w14:textId="77777777" w:rsidR="00704D50" w:rsidRDefault="00704D50" w:rsidP="00704D50">
      <w:pPr>
        <w:bidi w:val="0"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329B521A" w14:textId="01C26C53" w:rsidR="00704D50" w:rsidRDefault="00704D50" w:rsidP="00BA2DF8">
      <w:pPr>
        <w:bidi w:val="0"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4C0843">
        <w:rPr>
          <w:rFonts w:ascii="Century Gothic" w:hAnsi="Century Gothic"/>
          <w:b/>
          <w:bCs/>
          <w:sz w:val="20"/>
          <w:szCs w:val="20"/>
        </w:rPr>
        <w:t>S</w:t>
      </w:r>
      <w:r>
        <w:rPr>
          <w:rFonts w:ascii="Century Gothic" w:hAnsi="Century Gothic"/>
          <w:b/>
          <w:bCs/>
          <w:sz w:val="20"/>
          <w:szCs w:val="20"/>
        </w:rPr>
        <w:t xml:space="preserve">ixth: </w:t>
      </w:r>
      <w:r w:rsidR="00575015">
        <w:rPr>
          <w:rFonts w:ascii="Century Gothic" w:hAnsi="Century Gothic"/>
          <w:sz w:val="20"/>
          <w:szCs w:val="20"/>
        </w:rPr>
        <w:t>For those n</w:t>
      </w:r>
      <w:r>
        <w:rPr>
          <w:rFonts w:ascii="Century Gothic" w:hAnsi="Century Gothic"/>
          <w:sz w:val="20"/>
          <w:szCs w:val="20"/>
        </w:rPr>
        <w:t>atural persons who will not be able to attend</w:t>
      </w:r>
      <w:r w:rsidR="00575015" w:rsidRPr="00575015">
        <w:rPr>
          <w:rFonts w:ascii="Century Gothic" w:eastAsiaTheme="minorHAnsi" w:hAnsi="Century Gothic"/>
          <w:color w:val="000000"/>
          <w:sz w:val="20"/>
          <w:szCs w:val="20"/>
        </w:rPr>
        <w:t xml:space="preserve"> </w:t>
      </w:r>
      <w:r w:rsidR="00575015" w:rsidRPr="00E37F7A">
        <w:rPr>
          <w:rFonts w:ascii="Century Gothic" w:eastAsiaTheme="minorHAnsi" w:hAnsi="Century Gothic"/>
          <w:color w:val="000000"/>
          <w:sz w:val="20"/>
          <w:szCs w:val="20"/>
        </w:rPr>
        <w:t xml:space="preserve">the Ordinary </w:t>
      </w:r>
      <w:r w:rsidR="00575015" w:rsidRPr="004C0843">
        <w:rPr>
          <w:rFonts w:ascii="Century Gothic" w:eastAsiaTheme="minorHAnsi" w:hAnsi="Century Gothic"/>
          <w:color w:val="000000"/>
          <w:sz w:val="20"/>
          <w:szCs w:val="20"/>
        </w:rPr>
        <w:t xml:space="preserve">General </w:t>
      </w:r>
      <w:r w:rsidR="00575015">
        <w:rPr>
          <w:rFonts w:ascii="Century Gothic" w:eastAsiaTheme="minorHAnsi" w:hAnsi="Century Gothic"/>
          <w:color w:val="000000"/>
          <w:sz w:val="20"/>
          <w:szCs w:val="20"/>
        </w:rPr>
        <w:t>Assembly</w:t>
      </w:r>
      <w:r w:rsidR="00575015" w:rsidRPr="004C0843">
        <w:rPr>
          <w:rFonts w:ascii="Century Gothic" w:eastAsiaTheme="minorHAnsi" w:hAnsi="Century Gothic"/>
          <w:color w:val="000000"/>
          <w:sz w:val="20"/>
          <w:szCs w:val="20"/>
        </w:rPr>
        <w:t xml:space="preserve"> </w:t>
      </w:r>
      <w:r w:rsidR="00575015">
        <w:rPr>
          <w:rFonts w:ascii="Century Gothic" w:eastAsiaTheme="minorHAnsi" w:hAnsi="Century Gothic"/>
          <w:color w:val="000000"/>
          <w:sz w:val="20"/>
          <w:szCs w:val="20"/>
        </w:rPr>
        <w:t>meeting</w:t>
      </w:r>
      <w:r>
        <w:rPr>
          <w:rFonts w:ascii="Century Gothic" w:hAnsi="Century Gothic"/>
          <w:sz w:val="20"/>
          <w:szCs w:val="20"/>
        </w:rPr>
        <w:t xml:space="preserve"> and vote through the e-voting platform</w:t>
      </w:r>
      <w:r w:rsidR="00575015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</w:t>
      </w:r>
      <w:r w:rsidR="00A958D4">
        <w:rPr>
          <w:rFonts w:ascii="Century Gothic" w:hAnsi="Century Gothic"/>
          <w:sz w:val="20"/>
          <w:szCs w:val="20"/>
        </w:rPr>
        <w:t xml:space="preserve">and wish to vote in writing, </w:t>
      </w:r>
      <w:r>
        <w:rPr>
          <w:rFonts w:ascii="Century Gothic" w:hAnsi="Century Gothic"/>
          <w:sz w:val="20"/>
          <w:szCs w:val="20"/>
        </w:rPr>
        <w:t xml:space="preserve">the </w:t>
      </w:r>
      <w:r w:rsidR="007E3CF9">
        <w:rPr>
          <w:rFonts w:ascii="Century Gothic" w:hAnsi="Century Gothic"/>
          <w:sz w:val="20"/>
          <w:szCs w:val="20"/>
        </w:rPr>
        <w:t>agenda/</w:t>
      </w:r>
      <w:r w:rsidRPr="001E2B41">
        <w:rPr>
          <w:rFonts w:ascii="Century Gothic" w:hAnsi="Century Gothic"/>
          <w:sz w:val="20"/>
          <w:szCs w:val="20"/>
        </w:rPr>
        <w:t xml:space="preserve">documents/reports </w:t>
      </w:r>
      <w:r w:rsidR="00575015">
        <w:rPr>
          <w:rFonts w:ascii="Century Gothic" w:hAnsi="Century Gothic"/>
          <w:sz w:val="20"/>
          <w:szCs w:val="20"/>
        </w:rPr>
        <w:t xml:space="preserve">and </w:t>
      </w:r>
      <w:r w:rsidR="00DD3D7A">
        <w:rPr>
          <w:rFonts w:ascii="Century Gothic" w:hAnsi="Century Gothic"/>
          <w:sz w:val="20"/>
          <w:szCs w:val="20"/>
        </w:rPr>
        <w:t xml:space="preserve">template </w:t>
      </w:r>
      <w:r w:rsidR="00575015">
        <w:rPr>
          <w:rFonts w:ascii="Century Gothic" w:hAnsi="Century Gothic"/>
          <w:sz w:val="20"/>
          <w:szCs w:val="20"/>
        </w:rPr>
        <w:t xml:space="preserve">voting cards </w:t>
      </w:r>
      <w:r w:rsidR="004043BB">
        <w:rPr>
          <w:rFonts w:ascii="Century Gothic" w:hAnsi="Century Gothic"/>
          <w:sz w:val="20"/>
          <w:szCs w:val="20"/>
        </w:rPr>
        <w:t>(and the instruction</w:t>
      </w:r>
      <w:r w:rsidR="00C64552">
        <w:rPr>
          <w:rFonts w:ascii="Century Gothic" w:hAnsi="Century Gothic"/>
          <w:sz w:val="20"/>
          <w:szCs w:val="20"/>
        </w:rPr>
        <w:t>s</w:t>
      </w:r>
      <w:r w:rsidR="004043BB">
        <w:rPr>
          <w:rFonts w:ascii="Century Gothic" w:hAnsi="Century Gothic"/>
          <w:sz w:val="20"/>
          <w:szCs w:val="20"/>
        </w:rPr>
        <w:t xml:space="preserve"> related thereto) </w:t>
      </w:r>
      <w:r w:rsidR="007E3CF9">
        <w:rPr>
          <w:rFonts w:ascii="Century Gothic" w:hAnsi="Century Gothic"/>
          <w:sz w:val="20"/>
          <w:szCs w:val="20"/>
        </w:rPr>
        <w:t xml:space="preserve">of the Ordinary General Assembly meeting </w:t>
      </w:r>
      <w:r w:rsidR="00585DAC">
        <w:rPr>
          <w:rFonts w:ascii="Century Gothic" w:hAnsi="Century Gothic"/>
          <w:sz w:val="20"/>
          <w:szCs w:val="20"/>
        </w:rPr>
        <w:t>will be made</w:t>
      </w:r>
      <w:r>
        <w:rPr>
          <w:rFonts w:ascii="Century Gothic" w:hAnsi="Century Gothic"/>
          <w:sz w:val="20"/>
          <w:szCs w:val="20"/>
        </w:rPr>
        <w:t xml:space="preserve"> available on the Company’s website </w:t>
      </w:r>
      <w:r w:rsidRPr="00F74936">
        <w:rPr>
          <w:rFonts w:ascii="Century Gothic" w:hAnsi="Century Gothic"/>
          <w:sz w:val="20"/>
          <w:szCs w:val="20"/>
        </w:rPr>
        <w:t>(</w:t>
      </w:r>
      <w:hyperlink r:id="rId10" w:history="1">
        <w:r w:rsidR="008F063D" w:rsidRPr="00741F98">
          <w:rPr>
            <w:rStyle w:val="Hyperlink"/>
            <w:rFonts w:ascii="Century Gothic" w:hAnsi="Century Gothic"/>
            <w:sz w:val="20"/>
            <w:szCs w:val="20"/>
          </w:rPr>
          <w:t>www.efghldg.com</w:t>
        </w:r>
      </w:hyperlink>
      <w:r w:rsidRPr="00F74936">
        <w:rPr>
          <w:rFonts w:ascii="Century Gothic" w:hAnsi="Century Gothic"/>
          <w:sz w:val="20"/>
          <w:szCs w:val="20"/>
        </w:rPr>
        <w:t>)</w:t>
      </w:r>
      <w:r w:rsidRPr="004C0843">
        <w:rPr>
          <w:rFonts w:ascii="Century Gothic" w:hAnsi="Century Gothic"/>
          <w:sz w:val="20"/>
          <w:szCs w:val="20"/>
        </w:rPr>
        <w:t xml:space="preserve">. </w:t>
      </w:r>
      <w:r>
        <w:rPr>
          <w:rFonts w:ascii="Century Gothic" w:hAnsi="Century Gothic"/>
          <w:sz w:val="20"/>
          <w:szCs w:val="20"/>
        </w:rPr>
        <w:t>V</w:t>
      </w:r>
      <w:r w:rsidRPr="004C0843">
        <w:rPr>
          <w:rFonts w:ascii="Century Gothic" w:hAnsi="Century Gothic"/>
          <w:sz w:val="20"/>
          <w:szCs w:val="20"/>
        </w:rPr>
        <w:t>oting cards must be s</w:t>
      </w:r>
      <w:r>
        <w:rPr>
          <w:rFonts w:ascii="Century Gothic" w:hAnsi="Century Gothic"/>
          <w:sz w:val="20"/>
          <w:szCs w:val="20"/>
        </w:rPr>
        <w:t>igned by</w:t>
      </w:r>
      <w:r w:rsidRPr="004C0843">
        <w:rPr>
          <w:rFonts w:ascii="Century Gothic" w:hAnsi="Century Gothic"/>
          <w:sz w:val="20"/>
          <w:szCs w:val="20"/>
        </w:rPr>
        <w:t xml:space="preserve"> the shareholder </w:t>
      </w:r>
      <w:r>
        <w:rPr>
          <w:rFonts w:ascii="Century Gothic" w:hAnsi="Century Gothic"/>
          <w:sz w:val="20"/>
          <w:szCs w:val="20"/>
        </w:rPr>
        <w:t xml:space="preserve">and </w:t>
      </w:r>
      <w:r w:rsidR="00DD3D7A">
        <w:rPr>
          <w:rFonts w:ascii="Century Gothic" w:hAnsi="Century Gothic"/>
          <w:sz w:val="20"/>
          <w:szCs w:val="20"/>
        </w:rPr>
        <w:t xml:space="preserve">sent </w:t>
      </w:r>
      <w:r w:rsidR="00826FB3">
        <w:rPr>
          <w:rFonts w:ascii="Century Gothic" w:hAnsi="Century Gothic"/>
          <w:sz w:val="20"/>
          <w:szCs w:val="20"/>
        </w:rPr>
        <w:t>via</w:t>
      </w:r>
      <w:r>
        <w:rPr>
          <w:rFonts w:ascii="Century Gothic" w:hAnsi="Century Gothic"/>
          <w:sz w:val="20"/>
          <w:szCs w:val="20"/>
        </w:rPr>
        <w:t xml:space="preserve"> </w:t>
      </w:r>
      <w:r w:rsidRPr="004C0843">
        <w:rPr>
          <w:rFonts w:ascii="Century Gothic" w:hAnsi="Century Gothic"/>
          <w:sz w:val="20"/>
          <w:szCs w:val="20"/>
        </w:rPr>
        <w:t>registered mail</w:t>
      </w:r>
      <w:r>
        <w:rPr>
          <w:rFonts w:ascii="Century Gothic" w:hAnsi="Century Gothic"/>
          <w:sz w:val="20"/>
          <w:szCs w:val="20"/>
        </w:rPr>
        <w:t>,</w:t>
      </w:r>
      <w:r w:rsidRPr="000E5066">
        <w:rPr>
          <w:rFonts w:ascii="Century Gothic" w:hAnsi="Century Gothic"/>
          <w:sz w:val="20"/>
          <w:szCs w:val="20"/>
        </w:rPr>
        <w:t xml:space="preserve"> </w:t>
      </w:r>
      <w:r w:rsidRPr="004C0843">
        <w:rPr>
          <w:rFonts w:ascii="Century Gothic" w:hAnsi="Century Gothic"/>
          <w:sz w:val="20"/>
          <w:szCs w:val="20"/>
        </w:rPr>
        <w:t xml:space="preserve">at least </w:t>
      </w:r>
      <w:r>
        <w:rPr>
          <w:rFonts w:ascii="Century Gothic" w:hAnsi="Century Gothic"/>
          <w:sz w:val="20"/>
          <w:szCs w:val="20"/>
        </w:rPr>
        <w:t>one hour before</w:t>
      </w:r>
      <w:r w:rsidRPr="004C0843">
        <w:rPr>
          <w:rFonts w:ascii="Century Gothic" w:hAnsi="Century Gothic"/>
          <w:sz w:val="20"/>
          <w:szCs w:val="20"/>
        </w:rPr>
        <w:t xml:space="preserve"> the </w:t>
      </w:r>
      <w:r>
        <w:rPr>
          <w:rFonts w:ascii="Century Gothic" w:hAnsi="Century Gothic"/>
          <w:sz w:val="20"/>
          <w:szCs w:val="20"/>
        </w:rPr>
        <w:t>Ordinary G</w:t>
      </w:r>
      <w:r w:rsidRPr="004C0843">
        <w:rPr>
          <w:rFonts w:ascii="Century Gothic" w:hAnsi="Century Gothic"/>
          <w:sz w:val="20"/>
          <w:szCs w:val="20"/>
        </w:rPr>
        <w:t xml:space="preserve">eneral </w:t>
      </w:r>
      <w:r>
        <w:rPr>
          <w:rFonts w:ascii="Century Gothic" w:hAnsi="Century Gothic"/>
          <w:sz w:val="20"/>
          <w:szCs w:val="20"/>
        </w:rPr>
        <w:t>A</w:t>
      </w:r>
      <w:r w:rsidRPr="004C0843">
        <w:rPr>
          <w:rFonts w:ascii="Century Gothic" w:hAnsi="Century Gothic"/>
          <w:sz w:val="20"/>
          <w:szCs w:val="20"/>
        </w:rPr>
        <w:t>ssembly</w:t>
      </w:r>
      <w:r>
        <w:rPr>
          <w:rFonts w:ascii="Century Gothic" w:hAnsi="Century Gothic"/>
          <w:sz w:val="20"/>
          <w:szCs w:val="20"/>
        </w:rPr>
        <w:t xml:space="preserve"> </w:t>
      </w:r>
      <w:r w:rsidR="004C05A1">
        <w:rPr>
          <w:rFonts w:ascii="Century Gothic" w:hAnsi="Century Gothic"/>
          <w:sz w:val="20"/>
          <w:szCs w:val="20"/>
        </w:rPr>
        <w:t xml:space="preserve">meeting </w:t>
      </w:r>
      <w:r>
        <w:rPr>
          <w:rFonts w:ascii="Century Gothic" w:hAnsi="Century Gothic"/>
          <w:sz w:val="20"/>
          <w:szCs w:val="20"/>
        </w:rPr>
        <w:t>convenes,</w:t>
      </w:r>
      <w:r w:rsidRPr="004C0843">
        <w:rPr>
          <w:rFonts w:ascii="Century Gothic" w:hAnsi="Century Gothic"/>
          <w:sz w:val="20"/>
          <w:szCs w:val="20"/>
        </w:rPr>
        <w:t xml:space="preserve"> along with: (</w:t>
      </w:r>
      <w:proofErr w:type="spellStart"/>
      <w:r w:rsidRPr="004C0843">
        <w:rPr>
          <w:rFonts w:ascii="Century Gothic" w:hAnsi="Century Gothic"/>
          <w:sz w:val="20"/>
          <w:szCs w:val="20"/>
        </w:rPr>
        <w:t>i</w:t>
      </w:r>
      <w:proofErr w:type="spellEnd"/>
      <w:r w:rsidRPr="004C0843">
        <w:rPr>
          <w:rFonts w:ascii="Century Gothic" w:hAnsi="Century Gothic"/>
          <w:sz w:val="20"/>
          <w:szCs w:val="20"/>
        </w:rPr>
        <w:t>) a copy of the</w:t>
      </w:r>
      <w:r w:rsidR="007043FA">
        <w:rPr>
          <w:rFonts w:ascii="Century Gothic" w:hAnsi="Century Gothic"/>
          <w:sz w:val="20"/>
          <w:szCs w:val="20"/>
        </w:rPr>
        <w:t>ir</w:t>
      </w:r>
      <w:r w:rsidRPr="004C0843">
        <w:rPr>
          <w:rFonts w:ascii="Century Gothic" w:hAnsi="Century Gothic"/>
          <w:sz w:val="20"/>
          <w:szCs w:val="20"/>
        </w:rPr>
        <w:t xml:space="preserve"> personal identification</w:t>
      </w:r>
      <w:r>
        <w:rPr>
          <w:rFonts w:ascii="Century Gothic" w:hAnsi="Century Gothic"/>
          <w:sz w:val="20"/>
          <w:szCs w:val="20"/>
        </w:rPr>
        <w:t xml:space="preserve"> card/passport</w:t>
      </w:r>
      <w:r w:rsidRPr="004C0843">
        <w:rPr>
          <w:rFonts w:ascii="Century Gothic" w:hAnsi="Century Gothic"/>
          <w:sz w:val="20"/>
          <w:szCs w:val="20"/>
        </w:rPr>
        <w:t>; (ii) shares freezing certificate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(issued three days prior to the meeting date and </w:t>
      </w:r>
      <w:r w:rsidR="00826FB3">
        <w:rPr>
          <w:rFonts w:ascii="Century Gothic" w:eastAsiaTheme="minorHAnsi" w:hAnsi="Century Gothic"/>
          <w:color w:val="000000"/>
          <w:sz w:val="20"/>
          <w:szCs w:val="20"/>
        </w:rPr>
        <w:t xml:space="preserve">stating 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that the shares will be frozen until the </w:t>
      </w:r>
      <w:r w:rsidR="009972DD">
        <w:rPr>
          <w:rFonts w:ascii="Century Gothic" w:eastAsiaTheme="minorHAnsi" w:hAnsi="Century Gothic"/>
          <w:color w:val="000000"/>
          <w:sz w:val="20"/>
          <w:szCs w:val="20"/>
        </w:rPr>
        <w:t xml:space="preserve">Ordinary </w:t>
      </w:r>
      <w:r>
        <w:rPr>
          <w:rFonts w:ascii="Century Gothic" w:eastAsiaTheme="minorHAnsi" w:hAnsi="Century Gothic"/>
          <w:color w:val="000000"/>
          <w:sz w:val="20"/>
          <w:szCs w:val="20"/>
        </w:rPr>
        <w:t>General Assembly</w:t>
      </w:r>
      <w:r w:rsidR="007043FA">
        <w:rPr>
          <w:rFonts w:ascii="Century Gothic" w:eastAsiaTheme="minorHAnsi" w:hAnsi="Century Gothic"/>
          <w:color w:val="000000"/>
          <w:sz w:val="20"/>
          <w:szCs w:val="20"/>
        </w:rPr>
        <w:t xml:space="preserve"> meeting</w:t>
      </w:r>
      <w:r w:rsidR="009972DD">
        <w:rPr>
          <w:rFonts w:ascii="Century Gothic" w:eastAsiaTheme="minorHAnsi" w:hAnsi="Century Gothic"/>
          <w:color w:val="000000"/>
          <w:sz w:val="20"/>
          <w:szCs w:val="20"/>
        </w:rPr>
        <w:t xml:space="preserve"> adjourns</w:t>
      </w:r>
      <w:r>
        <w:rPr>
          <w:rFonts w:ascii="Century Gothic" w:eastAsiaTheme="minorHAnsi" w:hAnsi="Century Gothic"/>
          <w:color w:val="000000"/>
          <w:sz w:val="20"/>
          <w:szCs w:val="20"/>
        </w:rPr>
        <w:t>)</w:t>
      </w:r>
      <w:r w:rsidRPr="004C0843">
        <w:rPr>
          <w:rFonts w:ascii="Century Gothic" w:hAnsi="Century Gothic"/>
          <w:sz w:val="20"/>
          <w:szCs w:val="20"/>
        </w:rPr>
        <w:t xml:space="preserve">, (iii) and </w:t>
      </w:r>
      <w:r>
        <w:rPr>
          <w:rFonts w:ascii="Century Gothic" w:hAnsi="Century Gothic"/>
          <w:sz w:val="20"/>
          <w:szCs w:val="20"/>
        </w:rPr>
        <w:t xml:space="preserve">a </w:t>
      </w:r>
      <w:r w:rsidRPr="004C0843">
        <w:rPr>
          <w:rFonts w:ascii="Century Gothic" w:hAnsi="Century Gothic"/>
          <w:sz w:val="20"/>
          <w:szCs w:val="20"/>
        </w:rPr>
        <w:t>mobile number</w:t>
      </w:r>
      <w:r>
        <w:rPr>
          <w:rFonts w:ascii="Century Gothic" w:hAnsi="Century Gothic"/>
          <w:sz w:val="20"/>
          <w:szCs w:val="20"/>
        </w:rPr>
        <w:t xml:space="preserve">. </w:t>
      </w:r>
    </w:p>
    <w:p w14:paraId="0BA97A3A" w14:textId="77777777" w:rsidR="00704D50" w:rsidRDefault="00704D50" w:rsidP="00704D50">
      <w:pPr>
        <w:bidi w:val="0"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7FC2C12F" w14:textId="77777777" w:rsidR="00704D50" w:rsidRDefault="00704D50" w:rsidP="00704D50">
      <w:pPr>
        <w:bidi w:val="0"/>
        <w:spacing w:line="276" w:lineRule="auto"/>
        <w:jc w:val="both"/>
        <w:rPr>
          <w:rFonts w:ascii="Century Gothic" w:eastAsiaTheme="minorHAnsi" w:hAnsi="Century Gothic"/>
          <w:color w:val="000000"/>
          <w:sz w:val="20"/>
          <w:szCs w:val="20"/>
        </w:rPr>
      </w:pPr>
    </w:p>
    <w:p w14:paraId="6D7A182A" w14:textId="77777777" w:rsidR="00704D50" w:rsidRPr="00B509A0" w:rsidRDefault="00704D50" w:rsidP="00704D50">
      <w:pPr>
        <w:bidi w:val="0"/>
        <w:spacing w:line="276" w:lineRule="auto"/>
        <w:jc w:val="both"/>
        <w:rPr>
          <w:rFonts w:ascii="Century Gothic" w:eastAsiaTheme="minorHAnsi" w:hAnsi="Century Gothic"/>
          <w:color w:val="000000"/>
          <w:sz w:val="20"/>
          <w:szCs w:val="20"/>
        </w:rPr>
      </w:pP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Mona </w:t>
      </w:r>
      <w:proofErr w:type="spellStart"/>
      <w:r w:rsidRPr="00B509A0">
        <w:rPr>
          <w:rFonts w:ascii="Century Gothic" w:eastAsiaTheme="minorHAnsi" w:hAnsi="Century Gothic"/>
          <w:color w:val="000000"/>
          <w:sz w:val="20"/>
          <w:szCs w:val="20"/>
        </w:rPr>
        <w:t>Zulficar</w:t>
      </w:r>
      <w:proofErr w:type="spellEnd"/>
    </w:p>
    <w:p w14:paraId="7FFDF944" w14:textId="77777777" w:rsidR="00704D50" w:rsidRPr="00B509A0" w:rsidRDefault="00704D50" w:rsidP="00704D50">
      <w:pPr>
        <w:bidi w:val="0"/>
        <w:spacing w:line="276" w:lineRule="auto"/>
        <w:jc w:val="both"/>
        <w:rPr>
          <w:rFonts w:ascii="Century Gothic" w:hAnsi="Century Gothic" w:cstheme="majorBidi"/>
          <w:b/>
          <w:bCs/>
          <w:color w:val="A2AD00"/>
          <w:sz w:val="20"/>
          <w:szCs w:val="20"/>
        </w:rPr>
      </w:pPr>
      <w:r w:rsidRPr="00B509A0">
        <w:rPr>
          <w:rFonts w:ascii="Century Gothic" w:eastAsiaTheme="minorHAnsi" w:hAnsi="Century Gothic"/>
          <w:color w:val="000000"/>
          <w:sz w:val="20"/>
          <w:szCs w:val="20"/>
        </w:rPr>
        <w:t>Chairperson of the Board of Directors</w:t>
      </w:r>
    </w:p>
    <w:p w14:paraId="4949D14B" w14:textId="77777777" w:rsidR="004A795D" w:rsidRPr="00704D50" w:rsidRDefault="004A795D" w:rsidP="00CE5E5B">
      <w:pPr>
        <w:rPr>
          <w:lang w:bidi="ar-EG"/>
        </w:rPr>
      </w:pPr>
    </w:p>
    <w:sectPr w:rsidR="004A795D" w:rsidRPr="00704D50" w:rsidSect="00704D50">
      <w:headerReference w:type="default" r:id="rId11"/>
      <w:footerReference w:type="default" r:id="rId12"/>
      <w:pgSz w:w="11907" w:h="16839" w:code="9"/>
      <w:pgMar w:top="1440" w:right="1107" w:bottom="72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D2A12" w14:textId="77777777" w:rsidR="009553E0" w:rsidRDefault="009553E0" w:rsidP="00663A80">
      <w:r>
        <w:separator/>
      </w:r>
    </w:p>
  </w:endnote>
  <w:endnote w:type="continuationSeparator" w:id="0">
    <w:p w14:paraId="17259ABA" w14:textId="77777777" w:rsidR="009553E0" w:rsidRDefault="009553E0" w:rsidP="0066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12897" w14:textId="318340DF" w:rsidR="00D15249" w:rsidRPr="00EE7363" w:rsidRDefault="00EE7363" w:rsidP="00EE7363">
    <w:pPr>
      <w:pStyle w:val="Footer"/>
      <w:ind w:left="-360"/>
      <w:rPr>
        <w:color w:val="A2AD00"/>
        <w:sz w:val="22"/>
        <w:szCs w:val="22"/>
      </w:rPr>
    </w:pPr>
    <w:r w:rsidRPr="00893BEA">
      <w:rPr>
        <w:rFonts w:asciiTheme="majorBidi" w:eastAsiaTheme="minorHAnsi" w:hAnsiTheme="majorBidi" w:hint="cs"/>
        <w:noProof/>
        <w:sz w:val="28"/>
        <w:szCs w:val="28"/>
        <w:rtl/>
      </w:rPr>
      <w:drawing>
        <wp:inline distT="0" distB="0" distL="0" distR="0" wp14:anchorId="4CEFE319" wp14:editId="3D078929">
          <wp:extent cx="6508902" cy="901065"/>
          <wp:effectExtent l="0" t="0" r="6350" b="0"/>
          <wp:docPr id="323320371" name="Picture 323320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4026" cy="901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9F5F8" w14:textId="77777777" w:rsidR="009553E0" w:rsidRDefault="009553E0" w:rsidP="00663A80">
      <w:r>
        <w:separator/>
      </w:r>
    </w:p>
  </w:footnote>
  <w:footnote w:type="continuationSeparator" w:id="0">
    <w:p w14:paraId="208793BE" w14:textId="77777777" w:rsidR="009553E0" w:rsidRDefault="009553E0" w:rsidP="00663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946DE" w14:textId="77777777" w:rsidR="00D15249" w:rsidRDefault="00D15249" w:rsidP="00573EA4">
    <w:pPr>
      <w:pStyle w:val="Header"/>
      <w:ind w:left="-7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F807DA" wp14:editId="1351F7B0">
          <wp:simplePos x="0" y="0"/>
          <wp:positionH relativeFrom="page">
            <wp:align>center</wp:align>
          </wp:positionH>
          <wp:positionV relativeFrom="paragraph">
            <wp:posOffset>-39563</wp:posOffset>
          </wp:positionV>
          <wp:extent cx="6781800" cy="495300"/>
          <wp:effectExtent l="0" t="0" r="0" b="0"/>
          <wp:wrapSquare wrapText="bothSides"/>
          <wp:docPr id="1606641186" name="Picture 16066411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4BE0A43D" w14:textId="77777777" w:rsidR="00D15249" w:rsidRDefault="00D152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7951"/>
    <w:multiLevelType w:val="hybridMultilevel"/>
    <w:tmpl w:val="59DA788A"/>
    <w:lvl w:ilvl="0" w:tplc="2102CD1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13990"/>
    <w:multiLevelType w:val="hybridMultilevel"/>
    <w:tmpl w:val="24460E0A"/>
    <w:lvl w:ilvl="0" w:tplc="37CC06A4">
      <w:start w:val="1"/>
      <w:numFmt w:val="arabicAlpha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6720008"/>
    <w:multiLevelType w:val="hybridMultilevel"/>
    <w:tmpl w:val="4768B8D8"/>
    <w:lvl w:ilvl="0" w:tplc="957E8A8A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833FFF"/>
    <w:multiLevelType w:val="hybridMultilevel"/>
    <w:tmpl w:val="7B226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A4D48"/>
    <w:multiLevelType w:val="hybridMultilevel"/>
    <w:tmpl w:val="EF7AB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415047"/>
    <w:multiLevelType w:val="hybridMultilevel"/>
    <w:tmpl w:val="381E1EB0"/>
    <w:lvl w:ilvl="0" w:tplc="ACA47E88">
      <w:start w:val="1"/>
      <w:numFmt w:val="decimal"/>
      <w:lvlText w:val="%1."/>
      <w:lvlJc w:val="left"/>
      <w:pPr>
        <w:ind w:left="117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2133B"/>
    <w:multiLevelType w:val="hybridMultilevel"/>
    <w:tmpl w:val="BF0CD3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070F4"/>
    <w:multiLevelType w:val="hybridMultilevel"/>
    <w:tmpl w:val="B5F4CC6E"/>
    <w:lvl w:ilvl="0" w:tplc="434AF29A">
      <w:start w:val="1"/>
      <w:numFmt w:val="bullet"/>
      <w:pStyle w:val="EFGBodyBullet1"/>
      <w:lvlText w:val=""/>
      <w:lvlJc w:val="left"/>
      <w:pPr>
        <w:ind w:left="564" w:hanging="360"/>
      </w:pPr>
      <w:rPr>
        <w:rFonts w:ascii="Wingdings" w:hAnsi="Wingdings" w:hint="default"/>
        <w:b w:val="0"/>
        <w:i w:val="0"/>
        <w:color w:val="024731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8" w15:restartNumberingAfterBreak="0">
    <w:nsid w:val="2F1E552B"/>
    <w:multiLevelType w:val="hybridMultilevel"/>
    <w:tmpl w:val="3CA27EC4"/>
    <w:lvl w:ilvl="0" w:tplc="9B2C8820">
      <w:start w:val="1"/>
      <w:numFmt w:val="bullet"/>
      <w:lvlText w:val="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42101C">
      <w:start w:val="1"/>
      <w:numFmt w:val="bullet"/>
      <w:lvlText w:val="≡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825F70" w:tentative="1">
      <w:start w:val="1"/>
      <w:numFmt w:val="bullet"/>
      <w:lvlText w:val="≡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34746E" w:tentative="1">
      <w:start w:val="1"/>
      <w:numFmt w:val="bullet"/>
      <w:lvlText w:val="≡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0ED2A0" w:tentative="1">
      <w:start w:val="1"/>
      <w:numFmt w:val="bullet"/>
      <w:lvlText w:val="≡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CCD438" w:tentative="1">
      <w:start w:val="1"/>
      <w:numFmt w:val="bullet"/>
      <w:lvlText w:val="≡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B06D78" w:tentative="1">
      <w:start w:val="1"/>
      <w:numFmt w:val="bullet"/>
      <w:lvlText w:val="≡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3A4406" w:tentative="1">
      <w:start w:val="1"/>
      <w:numFmt w:val="bullet"/>
      <w:lvlText w:val="≡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824AC8" w:tentative="1">
      <w:start w:val="1"/>
      <w:numFmt w:val="bullet"/>
      <w:lvlText w:val="≡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195669E"/>
    <w:multiLevelType w:val="hybridMultilevel"/>
    <w:tmpl w:val="8618C3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42493"/>
    <w:multiLevelType w:val="hybridMultilevel"/>
    <w:tmpl w:val="12105D3A"/>
    <w:lvl w:ilvl="0" w:tplc="529463C0">
      <w:start w:val="1"/>
      <w:numFmt w:val="low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EE610F"/>
    <w:multiLevelType w:val="hybridMultilevel"/>
    <w:tmpl w:val="44364BC2"/>
    <w:lvl w:ilvl="0" w:tplc="E924A5CE">
      <w:start w:val="33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C2828"/>
    <w:multiLevelType w:val="hybridMultilevel"/>
    <w:tmpl w:val="9B160340"/>
    <w:lvl w:ilvl="0" w:tplc="9A6492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F61421"/>
    <w:multiLevelType w:val="hybridMultilevel"/>
    <w:tmpl w:val="14382198"/>
    <w:lvl w:ilvl="0" w:tplc="4ADAF8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B6F19"/>
    <w:multiLevelType w:val="hybridMultilevel"/>
    <w:tmpl w:val="CFD6C238"/>
    <w:lvl w:ilvl="0" w:tplc="8B6AC7CE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700A5"/>
    <w:multiLevelType w:val="hybridMultilevel"/>
    <w:tmpl w:val="EA9AA83A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16" w15:restartNumberingAfterBreak="0">
    <w:nsid w:val="616C3E70"/>
    <w:multiLevelType w:val="hybridMultilevel"/>
    <w:tmpl w:val="FF16891E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85"/>
        </w:tabs>
        <w:ind w:left="12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5"/>
        </w:tabs>
        <w:ind w:left="20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5"/>
        </w:tabs>
        <w:ind w:left="27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5"/>
        </w:tabs>
        <w:ind w:left="34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5"/>
        </w:tabs>
        <w:ind w:left="41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5"/>
        </w:tabs>
        <w:ind w:left="48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5"/>
        </w:tabs>
        <w:ind w:left="56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5"/>
        </w:tabs>
        <w:ind w:left="6325" w:hanging="180"/>
      </w:pPr>
    </w:lvl>
  </w:abstractNum>
  <w:abstractNum w:abstractNumId="17" w15:restartNumberingAfterBreak="0">
    <w:nsid w:val="635040E7"/>
    <w:multiLevelType w:val="hybridMultilevel"/>
    <w:tmpl w:val="47EA4D76"/>
    <w:lvl w:ilvl="0" w:tplc="8F148DE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270220"/>
    <w:multiLevelType w:val="hybridMultilevel"/>
    <w:tmpl w:val="65840908"/>
    <w:lvl w:ilvl="0" w:tplc="48D8DFAC">
      <w:start w:val="1"/>
      <w:numFmt w:val="arabicAlpha"/>
      <w:lvlText w:val="%1."/>
      <w:lvlJc w:val="left"/>
      <w:pPr>
        <w:ind w:left="99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6BBF3C4D"/>
    <w:multiLevelType w:val="hybridMultilevel"/>
    <w:tmpl w:val="A46C58BA"/>
    <w:lvl w:ilvl="0" w:tplc="C44C273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4829D5"/>
    <w:multiLevelType w:val="hybridMultilevel"/>
    <w:tmpl w:val="AEDA5E56"/>
    <w:lvl w:ilvl="0" w:tplc="928CA6B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683EA7"/>
    <w:multiLevelType w:val="hybridMultilevel"/>
    <w:tmpl w:val="F904A77C"/>
    <w:lvl w:ilvl="0" w:tplc="D55CB89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B869BD"/>
    <w:multiLevelType w:val="hybridMultilevel"/>
    <w:tmpl w:val="C68A4D86"/>
    <w:lvl w:ilvl="0" w:tplc="904638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E33ADC"/>
    <w:multiLevelType w:val="hybridMultilevel"/>
    <w:tmpl w:val="0BC6E5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0397302">
    <w:abstractNumId w:val="8"/>
  </w:num>
  <w:num w:numId="2" w16cid:durableId="2966408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46456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1655312">
    <w:abstractNumId w:val="7"/>
  </w:num>
  <w:num w:numId="5" w16cid:durableId="996299493">
    <w:abstractNumId w:val="13"/>
  </w:num>
  <w:num w:numId="6" w16cid:durableId="2054124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45491">
    <w:abstractNumId w:val="5"/>
  </w:num>
  <w:num w:numId="8" w16cid:durableId="227306717">
    <w:abstractNumId w:val="11"/>
  </w:num>
  <w:num w:numId="9" w16cid:durableId="1423646857">
    <w:abstractNumId w:val="14"/>
  </w:num>
  <w:num w:numId="10" w16cid:durableId="633754447">
    <w:abstractNumId w:val="2"/>
  </w:num>
  <w:num w:numId="11" w16cid:durableId="354500242">
    <w:abstractNumId w:val="4"/>
  </w:num>
  <w:num w:numId="12" w16cid:durableId="2129930363">
    <w:abstractNumId w:val="6"/>
  </w:num>
  <w:num w:numId="13" w16cid:durableId="2106221961">
    <w:abstractNumId w:val="20"/>
  </w:num>
  <w:num w:numId="14" w16cid:durableId="519510976">
    <w:abstractNumId w:val="1"/>
  </w:num>
  <w:num w:numId="15" w16cid:durableId="1239711010">
    <w:abstractNumId w:val="19"/>
  </w:num>
  <w:num w:numId="16" w16cid:durableId="848452198">
    <w:abstractNumId w:val="18"/>
  </w:num>
  <w:num w:numId="17" w16cid:durableId="5401571">
    <w:abstractNumId w:val="17"/>
  </w:num>
  <w:num w:numId="18" w16cid:durableId="2071154431">
    <w:abstractNumId w:val="21"/>
  </w:num>
  <w:num w:numId="19" w16cid:durableId="1021978290">
    <w:abstractNumId w:val="0"/>
  </w:num>
  <w:num w:numId="20" w16cid:durableId="1095128262">
    <w:abstractNumId w:val="22"/>
  </w:num>
  <w:num w:numId="21" w16cid:durableId="1193835165">
    <w:abstractNumId w:val="16"/>
  </w:num>
  <w:num w:numId="22" w16cid:durableId="12733872">
    <w:abstractNumId w:val="23"/>
  </w:num>
  <w:num w:numId="23" w16cid:durableId="41095589">
    <w:abstractNumId w:val="10"/>
  </w:num>
  <w:num w:numId="24" w16cid:durableId="846090924">
    <w:abstractNumId w:val="9"/>
  </w:num>
  <w:num w:numId="25" w16cid:durableId="5393192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ar-EG" w:vendorID="64" w:dllVersion="6" w:nlCheck="1" w:checkStyle="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ar-SA" w:vendorID="64" w:dllVersion="0" w:nlCheck="1" w:checkStyle="0"/>
  <w:activeWritingStyle w:appName="MSWord" w:lang="ar-EG" w:vendorID="64" w:dllVersion="0" w:nlCheck="1" w:checkStyle="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A80"/>
    <w:rsid w:val="00001388"/>
    <w:rsid w:val="00001C24"/>
    <w:rsid w:val="000023AA"/>
    <w:rsid w:val="000028CE"/>
    <w:rsid w:val="00002932"/>
    <w:rsid w:val="00004540"/>
    <w:rsid w:val="00007D39"/>
    <w:rsid w:val="00015D03"/>
    <w:rsid w:val="000177A9"/>
    <w:rsid w:val="00017F48"/>
    <w:rsid w:val="0002102D"/>
    <w:rsid w:val="00021D9F"/>
    <w:rsid w:val="00021DBD"/>
    <w:rsid w:val="0002611D"/>
    <w:rsid w:val="00027A58"/>
    <w:rsid w:val="0003019F"/>
    <w:rsid w:val="00032BC3"/>
    <w:rsid w:val="00034579"/>
    <w:rsid w:val="00034A6D"/>
    <w:rsid w:val="00037764"/>
    <w:rsid w:val="000400EB"/>
    <w:rsid w:val="00043CDA"/>
    <w:rsid w:val="000445D1"/>
    <w:rsid w:val="00053810"/>
    <w:rsid w:val="000561FD"/>
    <w:rsid w:val="000578CF"/>
    <w:rsid w:val="00060897"/>
    <w:rsid w:val="00061088"/>
    <w:rsid w:val="00061301"/>
    <w:rsid w:val="0006194F"/>
    <w:rsid w:val="00062145"/>
    <w:rsid w:val="00062F31"/>
    <w:rsid w:val="0006365B"/>
    <w:rsid w:val="00063A4C"/>
    <w:rsid w:val="00064C59"/>
    <w:rsid w:val="00064E1C"/>
    <w:rsid w:val="00065C91"/>
    <w:rsid w:val="00070349"/>
    <w:rsid w:val="000756AC"/>
    <w:rsid w:val="00076525"/>
    <w:rsid w:val="00077424"/>
    <w:rsid w:val="00080E10"/>
    <w:rsid w:val="00081280"/>
    <w:rsid w:val="00083145"/>
    <w:rsid w:val="00086C12"/>
    <w:rsid w:val="000935F4"/>
    <w:rsid w:val="00095D37"/>
    <w:rsid w:val="00095FA3"/>
    <w:rsid w:val="000960F7"/>
    <w:rsid w:val="0009714C"/>
    <w:rsid w:val="000A07C6"/>
    <w:rsid w:val="000A6522"/>
    <w:rsid w:val="000B44D4"/>
    <w:rsid w:val="000B68D5"/>
    <w:rsid w:val="000C06BE"/>
    <w:rsid w:val="000C08A2"/>
    <w:rsid w:val="000C0EF5"/>
    <w:rsid w:val="000C28D3"/>
    <w:rsid w:val="000C4414"/>
    <w:rsid w:val="000C5D2A"/>
    <w:rsid w:val="000C7003"/>
    <w:rsid w:val="000C713E"/>
    <w:rsid w:val="000D1838"/>
    <w:rsid w:val="000D2A8D"/>
    <w:rsid w:val="000D3DED"/>
    <w:rsid w:val="000D59B6"/>
    <w:rsid w:val="000D6738"/>
    <w:rsid w:val="000D7367"/>
    <w:rsid w:val="000E1FAE"/>
    <w:rsid w:val="000E2E72"/>
    <w:rsid w:val="000E3D62"/>
    <w:rsid w:val="000F2231"/>
    <w:rsid w:val="000F269D"/>
    <w:rsid w:val="000F755B"/>
    <w:rsid w:val="00102C1E"/>
    <w:rsid w:val="00102E85"/>
    <w:rsid w:val="0010491E"/>
    <w:rsid w:val="001051E9"/>
    <w:rsid w:val="001104C7"/>
    <w:rsid w:val="001146EE"/>
    <w:rsid w:val="00114986"/>
    <w:rsid w:val="0012047E"/>
    <w:rsid w:val="00120547"/>
    <w:rsid w:val="00125998"/>
    <w:rsid w:val="0013484C"/>
    <w:rsid w:val="0013490B"/>
    <w:rsid w:val="00134F9F"/>
    <w:rsid w:val="00136F85"/>
    <w:rsid w:val="00137E3A"/>
    <w:rsid w:val="00142CC8"/>
    <w:rsid w:val="001435D4"/>
    <w:rsid w:val="0014611E"/>
    <w:rsid w:val="00146E5F"/>
    <w:rsid w:val="00147430"/>
    <w:rsid w:val="00150204"/>
    <w:rsid w:val="00151544"/>
    <w:rsid w:val="0015220A"/>
    <w:rsid w:val="00152A95"/>
    <w:rsid w:val="001533CF"/>
    <w:rsid w:val="00153CD0"/>
    <w:rsid w:val="001566C6"/>
    <w:rsid w:val="00160D47"/>
    <w:rsid w:val="00161B13"/>
    <w:rsid w:val="00162676"/>
    <w:rsid w:val="00163674"/>
    <w:rsid w:val="0016405A"/>
    <w:rsid w:val="00166455"/>
    <w:rsid w:val="001700C2"/>
    <w:rsid w:val="00173C43"/>
    <w:rsid w:val="00175337"/>
    <w:rsid w:val="00180213"/>
    <w:rsid w:val="0018077D"/>
    <w:rsid w:val="00180CFB"/>
    <w:rsid w:val="001822B6"/>
    <w:rsid w:val="00183A0D"/>
    <w:rsid w:val="00184EBE"/>
    <w:rsid w:val="0018756B"/>
    <w:rsid w:val="00187682"/>
    <w:rsid w:val="00195301"/>
    <w:rsid w:val="001959DC"/>
    <w:rsid w:val="00196C39"/>
    <w:rsid w:val="00197776"/>
    <w:rsid w:val="001A0431"/>
    <w:rsid w:val="001A0756"/>
    <w:rsid w:val="001A1865"/>
    <w:rsid w:val="001A1EAF"/>
    <w:rsid w:val="001A56B9"/>
    <w:rsid w:val="001A5F8F"/>
    <w:rsid w:val="001A6682"/>
    <w:rsid w:val="001A73BC"/>
    <w:rsid w:val="001B3FAA"/>
    <w:rsid w:val="001B4016"/>
    <w:rsid w:val="001B4687"/>
    <w:rsid w:val="001B663A"/>
    <w:rsid w:val="001C0EBB"/>
    <w:rsid w:val="001C1513"/>
    <w:rsid w:val="001D0A31"/>
    <w:rsid w:val="001D0B8A"/>
    <w:rsid w:val="001D243C"/>
    <w:rsid w:val="001D38F2"/>
    <w:rsid w:val="001D39F1"/>
    <w:rsid w:val="001D6700"/>
    <w:rsid w:val="001D7F34"/>
    <w:rsid w:val="001E3E24"/>
    <w:rsid w:val="001E6FD7"/>
    <w:rsid w:val="001E77CA"/>
    <w:rsid w:val="001E7A52"/>
    <w:rsid w:val="001F5748"/>
    <w:rsid w:val="001F6EDF"/>
    <w:rsid w:val="001F7A10"/>
    <w:rsid w:val="0020404B"/>
    <w:rsid w:val="00204135"/>
    <w:rsid w:val="002078D1"/>
    <w:rsid w:val="00213E42"/>
    <w:rsid w:val="0021525B"/>
    <w:rsid w:val="00215FF8"/>
    <w:rsid w:val="002164CD"/>
    <w:rsid w:val="002165E5"/>
    <w:rsid w:val="00216ACA"/>
    <w:rsid w:val="00217573"/>
    <w:rsid w:val="00217CCC"/>
    <w:rsid w:val="00220EBE"/>
    <w:rsid w:val="00221210"/>
    <w:rsid w:val="00225CC8"/>
    <w:rsid w:val="00227B73"/>
    <w:rsid w:val="0023222E"/>
    <w:rsid w:val="00233785"/>
    <w:rsid w:val="002337D9"/>
    <w:rsid w:val="00235504"/>
    <w:rsid w:val="002355BD"/>
    <w:rsid w:val="00237CA4"/>
    <w:rsid w:val="00237EB5"/>
    <w:rsid w:val="002422F7"/>
    <w:rsid w:val="00242625"/>
    <w:rsid w:val="0024600D"/>
    <w:rsid w:val="002461A7"/>
    <w:rsid w:val="00250A0C"/>
    <w:rsid w:val="00251D88"/>
    <w:rsid w:val="00251F21"/>
    <w:rsid w:val="00253C42"/>
    <w:rsid w:val="00254F5C"/>
    <w:rsid w:val="0025574C"/>
    <w:rsid w:val="00256B2A"/>
    <w:rsid w:val="0025707D"/>
    <w:rsid w:val="0026388E"/>
    <w:rsid w:val="0026454B"/>
    <w:rsid w:val="00266222"/>
    <w:rsid w:val="00273625"/>
    <w:rsid w:val="00274A5B"/>
    <w:rsid w:val="00274D64"/>
    <w:rsid w:val="002772BF"/>
    <w:rsid w:val="00280E85"/>
    <w:rsid w:val="0028241B"/>
    <w:rsid w:val="002854BC"/>
    <w:rsid w:val="002861F1"/>
    <w:rsid w:val="00287620"/>
    <w:rsid w:val="0029054A"/>
    <w:rsid w:val="0029073E"/>
    <w:rsid w:val="0029095F"/>
    <w:rsid w:val="002916B7"/>
    <w:rsid w:val="00292303"/>
    <w:rsid w:val="0029380A"/>
    <w:rsid w:val="00296197"/>
    <w:rsid w:val="00297349"/>
    <w:rsid w:val="002A2610"/>
    <w:rsid w:val="002A3DDB"/>
    <w:rsid w:val="002A54E9"/>
    <w:rsid w:val="002B0D5A"/>
    <w:rsid w:val="002B14B6"/>
    <w:rsid w:val="002B2C18"/>
    <w:rsid w:val="002B6DD9"/>
    <w:rsid w:val="002B6FEC"/>
    <w:rsid w:val="002C5188"/>
    <w:rsid w:val="002C6336"/>
    <w:rsid w:val="002D33D7"/>
    <w:rsid w:val="002D43B4"/>
    <w:rsid w:val="002D46DD"/>
    <w:rsid w:val="002D78B9"/>
    <w:rsid w:val="002E200C"/>
    <w:rsid w:val="002E2954"/>
    <w:rsid w:val="002E37BE"/>
    <w:rsid w:val="002E602E"/>
    <w:rsid w:val="002E7492"/>
    <w:rsid w:val="002F2FDF"/>
    <w:rsid w:val="002F349E"/>
    <w:rsid w:val="002F3558"/>
    <w:rsid w:val="00303489"/>
    <w:rsid w:val="003051C6"/>
    <w:rsid w:val="00305DC5"/>
    <w:rsid w:val="00306183"/>
    <w:rsid w:val="003069A7"/>
    <w:rsid w:val="00307BA0"/>
    <w:rsid w:val="00312AC8"/>
    <w:rsid w:val="00312FD1"/>
    <w:rsid w:val="0031396C"/>
    <w:rsid w:val="00315416"/>
    <w:rsid w:val="00320E1D"/>
    <w:rsid w:val="00321793"/>
    <w:rsid w:val="00323FE3"/>
    <w:rsid w:val="00332E9D"/>
    <w:rsid w:val="00336356"/>
    <w:rsid w:val="003378F2"/>
    <w:rsid w:val="003414C3"/>
    <w:rsid w:val="0034197C"/>
    <w:rsid w:val="00341B0E"/>
    <w:rsid w:val="00342783"/>
    <w:rsid w:val="003438EA"/>
    <w:rsid w:val="00344542"/>
    <w:rsid w:val="00346158"/>
    <w:rsid w:val="003466E2"/>
    <w:rsid w:val="003475E1"/>
    <w:rsid w:val="00350653"/>
    <w:rsid w:val="00351A0F"/>
    <w:rsid w:val="00355953"/>
    <w:rsid w:val="00355F8F"/>
    <w:rsid w:val="00356EBD"/>
    <w:rsid w:val="00357D4D"/>
    <w:rsid w:val="00360744"/>
    <w:rsid w:val="0036251A"/>
    <w:rsid w:val="003628B1"/>
    <w:rsid w:val="00364046"/>
    <w:rsid w:val="00364FA6"/>
    <w:rsid w:val="00365A54"/>
    <w:rsid w:val="00365C4A"/>
    <w:rsid w:val="00365C68"/>
    <w:rsid w:val="00366218"/>
    <w:rsid w:val="003706DB"/>
    <w:rsid w:val="003716D0"/>
    <w:rsid w:val="0037391E"/>
    <w:rsid w:val="00373F64"/>
    <w:rsid w:val="003744A7"/>
    <w:rsid w:val="00374BD9"/>
    <w:rsid w:val="00375A16"/>
    <w:rsid w:val="00375C3C"/>
    <w:rsid w:val="0037709A"/>
    <w:rsid w:val="00381F58"/>
    <w:rsid w:val="00384EC1"/>
    <w:rsid w:val="003853CB"/>
    <w:rsid w:val="00391204"/>
    <w:rsid w:val="00392B6D"/>
    <w:rsid w:val="003949D5"/>
    <w:rsid w:val="003976E0"/>
    <w:rsid w:val="00397E49"/>
    <w:rsid w:val="003A0DD2"/>
    <w:rsid w:val="003A1EC5"/>
    <w:rsid w:val="003A1EEB"/>
    <w:rsid w:val="003B6C1C"/>
    <w:rsid w:val="003C1DEF"/>
    <w:rsid w:val="003C26B5"/>
    <w:rsid w:val="003C2C69"/>
    <w:rsid w:val="003C3113"/>
    <w:rsid w:val="003C60C2"/>
    <w:rsid w:val="003C6630"/>
    <w:rsid w:val="003C72FE"/>
    <w:rsid w:val="003C784F"/>
    <w:rsid w:val="003D02C6"/>
    <w:rsid w:val="003D2993"/>
    <w:rsid w:val="003D3AFF"/>
    <w:rsid w:val="003E2D19"/>
    <w:rsid w:val="003E319A"/>
    <w:rsid w:val="003E3611"/>
    <w:rsid w:val="003F030E"/>
    <w:rsid w:val="00400B53"/>
    <w:rsid w:val="00400B67"/>
    <w:rsid w:val="00401D19"/>
    <w:rsid w:val="004043BB"/>
    <w:rsid w:val="00404F29"/>
    <w:rsid w:val="004077FE"/>
    <w:rsid w:val="00412203"/>
    <w:rsid w:val="00416A24"/>
    <w:rsid w:val="00421A54"/>
    <w:rsid w:val="00422024"/>
    <w:rsid w:val="004230E4"/>
    <w:rsid w:val="00423D9C"/>
    <w:rsid w:val="004248FE"/>
    <w:rsid w:val="00425E55"/>
    <w:rsid w:val="004276F6"/>
    <w:rsid w:val="00440F14"/>
    <w:rsid w:val="00441152"/>
    <w:rsid w:val="00442F6C"/>
    <w:rsid w:val="00443B11"/>
    <w:rsid w:val="0044516C"/>
    <w:rsid w:val="00446D00"/>
    <w:rsid w:val="00447AA4"/>
    <w:rsid w:val="004503FD"/>
    <w:rsid w:val="00450BFA"/>
    <w:rsid w:val="004516D2"/>
    <w:rsid w:val="004532DB"/>
    <w:rsid w:val="00453C06"/>
    <w:rsid w:val="00457397"/>
    <w:rsid w:val="004577A4"/>
    <w:rsid w:val="00460D57"/>
    <w:rsid w:val="00461389"/>
    <w:rsid w:val="004632FA"/>
    <w:rsid w:val="004661F5"/>
    <w:rsid w:val="00472DC6"/>
    <w:rsid w:val="00480A0A"/>
    <w:rsid w:val="00483987"/>
    <w:rsid w:val="00485DC7"/>
    <w:rsid w:val="004866D9"/>
    <w:rsid w:val="00486775"/>
    <w:rsid w:val="00491113"/>
    <w:rsid w:val="00493D22"/>
    <w:rsid w:val="004A56A8"/>
    <w:rsid w:val="004A6335"/>
    <w:rsid w:val="004A795D"/>
    <w:rsid w:val="004B4B3D"/>
    <w:rsid w:val="004B660A"/>
    <w:rsid w:val="004C05A1"/>
    <w:rsid w:val="004C1F05"/>
    <w:rsid w:val="004C20FF"/>
    <w:rsid w:val="004C24E0"/>
    <w:rsid w:val="004C5743"/>
    <w:rsid w:val="004C5966"/>
    <w:rsid w:val="004C6402"/>
    <w:rsid w:val="004C692C"/>
    <w:rsid w:val="004D00AC"/>
    <w:rsid w:val="004D1166"/>
    <w:rsid w:val="004D19FB"/>
    <w:rsid w:val="004D1E9B"/>
    <w:rsid w:val="004D51A4"/>
    <w:rsid w:val="004D5315"/>
    <w:rsid w:val="004D6BCF"/>
    <w:rsid w:val="004E3767"/>
    <w:rsid w:val="004E3F75"/>
    <w:rsid w:val="004E4E05"/>
    <w:rsid w:val="004E5533"/>
    <w:rsid w:val="004E6603"/>
    <w:rsid w:val="004E7189"/>
    <w:rsid w:val="004E7516"/>
    <w:rsid w:val="004F7355"/>
    <w:rsid w:val="00511A9D"/>
    <w:rsid w:val="00513793"/>
    <w:rsid w:val="00517760"/>
    <w:rsid w:val="00522C1D"/>
    <w:rsid w:val="0052432C"/>
    <w:rsid w:val="00524FE1"/>
    <w:rsid w:val="0052562C"/>
    <w:rsid w:val="0052655B"/>
    <w:rsid w:val="0052693D"/>
    <w:rsid w:val="00534790"/>
    <w:rsid w:val="00547B2A"/>
    <w:rsid w:val="00550FE7"/>
    <w:rsid w:val="0055150B"/>
    <w:rsid w:val="005524E0"/>
    <w:rsid w:val="005526C5"/>
    <w:rsid w:val="00554DAE"/>
    <w:rsid w:val="005565C1"/>
    <w:rsid w:val="00556738"/>
    <w:rsid w:val="00560CEA"/>
    <w:rsid w:val="0056259D"/>
    <w:rsid w:val="00564C32"/>
    <w:rsid w:val="00564E4E"/>
    <w:rsid w:val="0056799F"/>
    <w:rsid w:val="00573EA4"/>
    <w:rsid w:val="0057446B"/>
    <w:rsid w:val="00575015"/>
    <w:rsid w:val="00575600"/>
    <w:rsid w:val="00582789"/>
    <w:rsid w:val="00584436"/>
    <w:rsid w:val="005846B9"/>
    <w:rsid w:val="00584A48"/>
    <w:rsid w:val="005853E0"/>
    <w:rsid w:val="00585DAC"/>
    <w:rsid w:val="005901BF"/>
    <w:rsid w:val="00591946"/>
    <w:rsid w:val="00591B18"/>
    <w:rsid w:val="00596918"/>
    <w:rsid w:val="005974C4"/>
    <w:rsid w:val="005A2130"/>
    <w:rsid w:val="005B02BC"/>
    <w:rsid w:val="005B059E"/>
    <w:rsid w:val="005B0E72"/>
    <w:rsid w:val="005B56A3"/>
    <w:rsid w:val="005C0F3C"/>
    <w:rsid w:val="005C3978"/>
    <w:rsid w:val="005C59BB"/>
    <w:rsid w:val="005C65AF"/>
    <w:rsid w:val="005D1E7A"/>
    <w:rsid w:val="005D3318"/>
    <w:rsid w:val="005D4520"/>
    <w:rsid w:val="005D5B46"/>
    <w:rsid w:val="005D5D6F"/>
    <w:rsid w:val="005E199E"/>
    <w:rsid w:val="005E30C6"/>
    <w:rsid w:val="005E4983"/>
    <w:rsid w:val="005E5915"/>
    <w:rsid w:val="005E6306"/>
    <w:rsid w:val="005F09AA"/>
    <w:rsid w:val="005F10D7"/>
    <w:rsid w:val="005F1253"/>
    <w:rsid w:val="005F160D"/>
    <w:rsid w:val="005F6E84"/>
    <w:rsid w:val="00604F28"/>
    <w:rsid w:val="00606B6E"/>
    <w:rsid w:val="00607839"/>
    <w:rsid w:val="00607F39"/>
    <w:rsid w:val="00611AAD"/>
    <w:rsid w:val="006135C9"/>
    <w:rsid w:val="00615C13"/>
    <w:rsid w:val="006163EF"/>
    <w:rsid w:val="0062097B"/>
    <w:rsid w:val="00621972"/>
    <w:rsid w:val="00623280"/>
    <w:rsid w:val="006245BA"/>
    <w:rsid w:val="00625A6C"/>
    <w:rsid w:val="00625B61"/>
    <w:rsid w:val="0062669A"/>
    <w:rsid w:val="00631185"/>
    <w:rsid w:val="00640315"/>
    <w:rsid w:val="00641739"/>
    <w:rsid w:val="0064556F"/>
    <w:rsid w:val="006504F4"/>
    <w:rsid w:val="00652857"/>
    <w:rsid w:val="006543EA"/>
    <w:rsid w:val="00655031"/>
    <w:rsid w:val="00656390"/>
    <w:rsid w:val="00660A0B"/>
    <w:rsid w:val="00660B28"/>
    <w:rsid w:val="0066123C"/>
    <w:rsid w:val="00661E2F"/>
    <w:rsid w:val="00663A80"/>
    <w:rsid w:val="00675BA4"/>
    <w:rsid w:val="0068057F"/>
    <w:rsid w:val="00683B88"/>
    <w:rsid w:val="0068573B"/>
    <w:rsid w:val="0068795B"/>
    <w:rsid w:val="006912EF"/>
    <w:rsid w:val="006A121A"/>
    <w:rsid w:val="006A34FB"/>
    <w:rsid w:val="006A7E01"/>
    <w:rsid w:val="006B0281"/>
    <w:rsid w:val="006B1274"/>
    <w:rsid w:val="006B1D8C"/>
    <w:rsid w:val="006B5E74"/>
    <w:rsid w:val="006C2024"/>
    <w:rsid w:val="006C253F"/>
    <w:rsid w:val="006C4101"/>
    <w:rsid w:val="006C47F9"/>
    <w:rsid w:val="006C4DA5"/>
    <w:rsid w:val="006C5379"/>
    <w:rsid w:val="006C5EF2"/>
    <w:rsid w:val="006C60A5"/>
    <w:rsid w:val="006C6CC4"/>
    <w:rsid w:val="006C7081"/>
    <w:rsid w:val="006C7FAE"/>
    <w:rsid w:val="006D0D13"/>
    <w:rsid w:val="006D51C8"/>
    <w:rsid w:val="006E0BE6"/>
    <w:rsid w:val="006E0DFE"/>
    <w:rsid w:val="006E304F"/>
    <w:rsid w:val="006E54F6"/>
    <w:rsid w:val="006E65DE"/>
    <w:rsid w:val="006F1B9D"/>
    <w:rsid w:val="006F1CA1"/>
    <w:rsid w:val="006F592F"/>
    <w:rsid w:val="007020C2"/>
    <w:rsid w:val="007043FA"/>
    <w:rsid w:val="007049F2"/>
    <w:rsid w:val="00704D50"/>
    <w:rsid w:val="00704EAA"/>
    <w:rsid w:val="00705EEE"/>
    <w:rsid w:val="00711599"/>
    <w:rsid w:val="007121F0"/>
    <w:rsid w:val="0071507A"/>
    <w:rsid w:val="007178D6"/>
    <w:rsid w:val="00724DBF"/>
    <w:rsid w:val="0072644B"/>
    <w:rsid w:val="007347AC"/>
    <w:rsid w:val="00735E5E"/>
    <w:rsid w:val="00737048"/>
    <w:rsid w:val="007409F9"/>
    <w:rsid w:val="00743506"/>
    <w:rsid w:val="00743D46"/>
    <w:rsid w:val="007473E2"/>
    <w:rsid w:val="007515FE"/>
    <w:rsid w:val="0075277A"/>
    <w:rsid w:val="007528E8"/>
    <w:rsid w:val="00754169"/>
    <w:rsid w:val="007557B9"/>
    <w:rsid w:val="0076107F"/>
    <w:rsid w:val="00762BA8"/>
    <w:rsid w:val="007631C8"/>
    <w:rsid w:val="00766265"/>
    <w:rsid w:val="0076660B"/>
    <w:rsid w:val="00767449"/>
    <w:rsid w:val="00770AAC"/>
    <w:rsid w:val="00772BD5"/>
    <w:rsid w:val="00776617"/>
    <w:rsid w:val="0077687F"/>
    <w:rsid w:val="007769DD"/>
    <w:rsid w:val="00776BF5"/>
    <w:rsid w:val="007800C9"/>
    <w:rsid w:val="007813F5"/>
    <w:rsid w:val="00782100"/>
    <w:rsid w:val="00783F92"/>
    <w:rsid w:val="0078496D"/>
    <w:rsid w:val="00785798"/>
    <w:rsid w:val="00785A96"/>
    <w:rsid w:val="00786E39"/>
    <w:rsid w:val="00787EA4"/>
    <w:rsid w:val="00791430"/>
    <w:rsid w:val="00793981"/>
    <w:rsid w:val="007A03D1"/>
    <w:rsid w:val="007A1226"/>
    <w:rsid w:val="007A2E3B"/>
    <w:rsid w:val="007A40BF"/>
    <w:rsid w:val="007A6A47"/>
    <w:rsid w:val="007A7281"/>
    <w:rsid w:val="007B03B6"/>
    <w:rsid w:val="007B0773"/>
    <w:rsid w:val="007B229A"/>
    <w:rsid w:val="007B58D4"/>
    <w:rsid w:val="007B5ABC"/>
    <w:rsid w:val="007B615C"/>
    <w:rsid w:val="007B6AAA"/>
    <w:rsid w:val="007B7434"/>
    <w:rsid w:val="007B7831"/>
    <w:rsid w:val="007C2DE9"/>
    <w:rsid w:val="007D1028"/>
    <w:rsid w:val="007D29C6"/>
    <w:rsid w:val="007D4E2C"/>
    <w:rsid w:val="007D5A7E"/>
    <w:rsid w:val="007D6726"/>
    <w:rsid w:val="007E0CE8"/>
    <w:rsid w:val="007E2C06"/>
    <w:rsid w:val="007E2D9D"/>
    <w:rsid w:val="007E3CF9"/>
    <w:rsid w:val="007E739E"/>
    <w:rsid w:val="007E7931"/>
    <w:rsid w:val="007F29EF"/>
    <w:rsid w:val="007F2C7B"/>
    <w:rsid w:val="007F5029"/>
    <w:rsid w:val="007F6A94"/>
    <w:rsid w:val="007F77D6"/>
    <w:rsid w:val="00801D18"/>
    <w:rsid w:val="008038AD"/>
    <w:rsid w:val="0080425E"/>
    <w:rsid w:val="00807F99"/>
    <w:rsid w:val="008150C6"/>
    <w:rsid w:val="008151AF"/>
    <w:rsid w:val="00815779"/>
    <w:rsid w:val="00815B75"/>
    <w:rsid w:val="008171F7"/>
    <w:rsid w:val="008208DF"/>
    <w:rsid w:val="00825EAB"/>
    <w:rsid w:val="00826FB3"/>
    <w:rsid w:val="00831CCC"/>
    <w:rsid w:val="00834DCD"/>
    <w:rsid w:val="0083538F"/>
    <w:rsid w:val="0084436F"/>
    <w:rsid w:val="00846CEB"/>
    <w:rsid w:val="00851058"/>
    <w:rsid w:val="008517C8"/>
    <w:rsid w:val="00851FB3"/>
    <w:rsid w:val="008544C4"/>
    <w:rsid w:val="00856FF1"/>
    <w:rsid w:val="00857870"/>
    <w:rsid w:val="0086399F"/>
    <w:rsid w:val="00863F1F"/>
    <w:rsid w:val="0086514B"/>
    <w:rsid w:val="0087357F"/>
    <w:rsid w:val="00874556"/>
    <w:rsid w:val="00875720"/>
    <w:rsid w:val="00876A91"/>
    <w:rsid w:val="00880EEE"/>
    <w:rsid w:val="008832CD"/>
    <w:rsid w:val="008837AC"/>
    <w:rsid w:val="00883BDC"/>
    <w:rsid w:val="00884EB3"/>
    <w:rsid w:val="00886CD7"/>
    <w:rsid w:val="008878B2"/>
    <w:rsid w:val="008879D2"/>
    <w:rsid w:val="00890B5C"/>
    <w:rsid w:val="00891AFB"/>
    <w:rsid w:val="0089475C"/>
    <w:rsid w:val="00895428"/>
    <w:rsid w:val="008A2692"/>
    <w:rsid w:val="008A3871"/>
    <w:rsid w:val="008A7930"/>
    <w:rsid w:val="008B01E6"/>
    <w:rsid w:val="008B1736"/>
    <w:rsid w:val="008B1A28"/>
    <w:rsid w:val="008B3290"/>
    <w:rsid w:val="008B33EB"/>
    <w:rsid w:val="008B3DA7"/>
    <w:rsid w:val="008B49F9"/>
    <w:rsid w:val="008B783C"/>
    <w:rsid w:val="008C0063"/>
    <w:rsid w:val="008C3BDA"/>
    <w:rsid w:val="008C63F8"/>
    <w:rsid w:val="008C6A22"/>
    <w:rsid w:val="008C6F33"/>
    <w:rsid w:val="008D37C6"/>
    <w:rsid w:val="008D7496"/>
    <w:rsid w:val="008E08CA"/>
    <w:rsid w:val="008E1008"/>
    <w:rsid w:val="008E1F38"/>
    <w:rsid w:val="008E3353"/>
    <w:rsid w:val="008E671A"/>
    <w:rsid w:val="008E6A4A"/>
    <w:rsid w:val="008F063D"/>
    <w:rsid w:val="008F243D"/>
    <w:rsid w:val="008F617C"/>
    <w:rsid w:val="009015F2"/>
    <w:rsid w:val="009031C4"/>
    <w:rsid w:val="009035A1"/>
    <w:rsid w:val="0090637B"/>
    <w:rsid w:val="009100DF"/>
    <w:rsid w:val="00912F2E"/>
    <w:rsid w:val="00922CCA"/>
    <w:rsid w:val="009230E5"/>
    <w:rsid w:val="00924BE6"/>
    <w:rsid w:val="00925738"/>
    <w:rsid w:val="00927A5A"/>
    <w:rsid w:val="00932E12"/>
    <w:rsid w:val="00933FB9"/>
    <w:rsid w:val="009373DF"/>
    <w:rsid w:val="00940025"/>
    <w:rsid w:val="009401B0"/>
    <w:rsid w:val="00941438"/>
    <w:rsid w:val="00953F56"/>
    <w:rsid w:val="009553E0"/>
    <w:rsid w:val="00957A53"/>
    <w:rsid w:val="00957FBC"/>
    <w:rsid w:val="00961215"/>
    <w:rsid w:val="009639D7"/>
    <w:rsid w:val="00964543"/>
    <w:rsid w:val="0096501B"/>
    <w:rsid w:val="00966114"/>
    <w:rsid w:val="009713D0"/>
    <w:rsid w:val="009741E4"/>
    <w:rsid w:val="0098296A"/>
    <w:rsid w:val="009843F5"/>
    <w:rsid w:val="009861A9"/>
    <w:rsid w:val="0098651C"/>
    <w:rsid w:val="009869A5"/>
    <w:rsid w:val="00987C7F"/>
    <w:rsid w:val="00995214"/>
    <w:rsid w:val="00995C4D"/>
    <w:rsid w:val="009972DD"/>
    <w:rsid w:val="009A1077"/>
    <w:rsid w:val="009B4791"/>
    <w:rsid w:val="009B5176"/>
    <w:rsid w:val="009B7D0E"/>
    <w:rsid w:val="009C0441"/>
    <w:rsid w:val="009C0690"/>
    <w:rsid w:val="009C3A22"/>
    <w:rsid w:val="009C7412"/>
    <w:rsid w:val="009C7523"/>
    <w:rsid w:val="009C7817"/>
    <w:rsid w:val="009D2DF8"/>
    <w:rsid w:val="009D37EB"/>
    <w:rsid w:val="009D44DB"/>
    <w:rsid w:val="009D5093"/>
    <w:rsid w:val="009D5497"/>
    <w:rsid w:val="009E6A97"/>
    <w:rsid w:val="009E7495"/>
    <w:rsid w:val="009F1A23"/>
    <w:rsid w:val="009F34B6"/>
    <w:rsid w:val="009F3980"/>
    <w:rsid w:val="009F5870"/>
    <w:rsid w:val="009F7495"/>
    <w:rsid w:val="00A01181"/>
    <w:rsid w:val="00A02EA5"/>
    <w:rsid w:val="00A048D2"/>
    <w:rsid w:val="00A05032"/>
    <w:rsid w:val="00A06BA4"/>
    <w:rsid w:val="00A10336"/>
    <w:rsid w:val="00A109F6"/>
    <w:rsid w:val="00A11EA3"/>
    <w:rsid w:val="00A12906"/>
    <w:rsid w:val="00A13A63"/>
    <w:rsid w:val="00A20D00"/>
    <w:rsid w:val="00A267C2"/>
    <w:rsid w:val="00A30937"/>
    <w:rsid w:val="00A30BEA"/>
    <w:rsid w:val="00A3141B"/>
    <w:rsid w:val="00A33443"/>
    <w:rsid w:val="00A3753F"/>
    <w:rsid w:val="00A420F3"/>
    <w:rsid w:val="00A427CC"/>
    <w:rsid w:val="00A42FF9"/>
    <w:rsid w:val="00A44771"/>
    <w:rsid w:val="00A44A27"/>
    <w:rsid w:val="00A4791A"/>
    <w:rsid w:val="00A47A54"/>
    <w:rsid w:val="00A51B58"/>
    <w:rsid w:val="00A53BA9"/>
    <w:rsid w:val="00A53D93"/>
    <w:rsid w:val="00A5459B"/>
    <w:rsid w:val="00A55ED9"/>
    <w:rsid w:val="00A61029"/>
    <w:rsid w:val="00A630BA"/>
    <w:rsid w:val="00A66203"/>
    <w:rsid w:val="00A66AD5"/>
    <w:rsid w:val="00A70CC4"/>
    <w:rsid w:val="00A7140A"/>
    <w:rsid w:val="00A7397E"/>
    <w:rsid w:val="00A73B1C"/>
    <w:rsid w:val="00A77DCA"/>
    <w:rsid w:val="00A81973"/>
    <w:rsid w:val="00A81C70"/>
    <w:rsid w:val="00A83D53"/>
    <w:rsid w:val="00A8466C"/>
    <w:rsid w:val="00A87859"/>
    <w:rsid w:val="00A91976"/>
    <w:rsid w:val="00A934C9"/>
    <w:rsid w:val="00A9390F"/>
    <w:rsid w:val="00A95059"/>
    <w:rsid w:val="00A9568A"/>
    <w:rsid w:val="00A958D4"/>
    <w:rsid w:val="00A95B85"/>
    <w:rsid w:val="00A9601F"/>
    <w:rsid w:val="00A969D7"/>
    <w:rsid w:val="00AA033A"/>
    <w:rsid w:val="00AA0A98"/>
    <w:rsid w:val="00AA148D"/>
    <w:rsid w:val="00AA3887"/>
    <w:rsid w:val="00AB1854"/>
    <w:rsid w:val="00AB4046"/>
    <w:rsid w:val="00AC0FC2"/>
    <w:rsid w:val="00AC1396"/>
    <w:rsid w:val="00AC148B"/>
    <w:rsid w:val="00AC298A"/>
    <w:rsid w:val="00AC37CF"/>
    <w:rsid w:val="00AC49DF"/>
    <w:rsid w:val="00AC4F2C"/>
    <w:rsid w:val="00AC506F"/>
    <w:rsid w:val="00AD47B4"/>
    <w:rsid w:val="00AD5458"/>
    <w:rsid w:val="00AD76DE"/>
    <w:rsid w:val="00AE6C54"/>
    <w:rsid w:val="00AF044E"/>
    <w:rsid w:val="00AF6368"/>
    <w:rsid w:val="00AF6D51"/>
    <w:rsid w:val="00B03C9F"/>
    <w:rsid w:val="00B074EB"/>
    <w:rsid w:val="00B10A7D"/>
    <w:rsid w:val="00B1393D"/>
    <w:rsid w:val="00B168B2"/>
    <w:rsid w:val="00B17A6C"/>
    <w:rsid w:val="00B20DD8"/>
    <w:rsid w:val="00B261A5"/>
    <w:rsid w:val="00B26C75"/>
    <w:rsid w:val="00B271B3"/>
    <w:rsid w:val="00B36956"/>
    <w:rsid w:val="00B37A0C"/>
    <w:rsid w:val="00B41F53"/>
    <w:rsid w:val="00B42931"/>
    <w:rsid w:val="00B42E4B"/>
    <w:rsid w:val="00B42EE6"/>
    <w:rsid w:val="00B44E1F"/>
    <w:rsid w:val="00B52209"/>
    <w:rsid w:val="00B52868"/>
    <w:rsid w:val="00B55A1F"/>
    <w:rsid w:val="00B60481"/>
    <w:rsid w:val="00B62468"/>
    <w:rsid w:val="00B624C9"/>
    <w:rsid w:val="00B63C74"/>
    <w:rsid w:val="00B65406"/>
    <w:rsid w:val="00B66FCC"/>
    <w:rsid w:val="00B71272"/>
    <w:rsid w:val="00B71348"/>
    <w:rsid w:val="00B7278F"/>
    <w:rsid w:val="00B75EDB"/>
    <w:rsid w:val="00B765B9"/>
    <w:rsid w:val="00B77718"/>
    <w:rsid w:val="00B77944"/>
    <w:rsid w:val="00B81BAC"/>
    <w:rsid w:val="00B87BDA"/>
    <w:rsid w:val="00B9037B"/>
    <w:rsid w:val="00B918B1"/>
    <w:rsid w:val="00B91FAD"/>
    <w:rsid w:val="00B920C9"/>
    <w:rsid w:val="00B934AF"/>
    <w:rsid w:val="00B944C7"/>
    <w:rsid w:val="00B970DE"/>
    <w:rsid w:val="00B973B1"/>
    <w:rsid w:val="00BA0788"/>
    <w:rsid w:val="00BA0AD7"/>
    <w:rsid w:val="00BA2DF8"/>
    <w:rsid w:val="00BA3D08"/>
    <w:rsid w:val="00BA42F6"/>
    <w:rsid w:val="00BA4CCA"/>
    <w:rsid w:val="00BA766B"/>
    <w:rsid w:val="00BA7D6A"/>
    <w:rsid w:val="00BB23DB"/>
    <w:rsid w:val="00BB399F"/>
    <w:rsid w:val="00BB4A42"/>
    <w:rsid w:val="00BB5639"/>
    <w:rsid w:val="00BB6E4A"/>
    <w:rsid w:val="00BB6FA2"/>
    <w:rsid w:val="00BC29BA"/>
    <w:rsid w:val="00BC2EFB"/>
    <w:rsid w:val="00BC37DD"/>
    <w:rsid w:val="00BC40BB"/>
    <w:rsid w:val="00BC58A0"/>
    <w:rsid w:val="00BC7792"/>
    <w:rsid w:val="00BD1485"/>
    <w:rsid w:val="00BD256F"/>
    <w:rsid w:val="00BD3EE3"/>
    <w:rsid w:val="00BD5403"/>
    <w:rsid w:val="00BD68BB"/>
    <w:rsid w:val="00BE0120"/>
    <w:rsid w:val="00BE0C7C"/>
    <w:rsid w:val="00BE22C3"/>
    <w:rsid w:val="00BE2934"/>
    <w:rsid w:val="00BE6811"/>
    <w:rsid w:val="00BE6BF5"/>
    <w:rsid w:val="00BF21A8"/>
    <w:rsid w:val="00BF3316"/>
    <w:rsid w:val="00BF4C9C"/>
    <w:rsid w:val="00BF58B7"/>
    <w:rsid w:val="00BF6914"/>
    <w:rsid w:val="00BF788F"/>
    <w:rsid w:val="00BF7CB6"/>
    <w:rsid w:val="00C05FFF"/>
    <w:rsid w:val="00C10524"/>
    <w:rsid w:val="00C12AFB"/>
    <w:rsid w:val="00C1499A"/>
    <w:rsid w:val="00C15949"/>
    <w:rsid w:val="00C1679F"/>
    <w:rsid w:val="00C205BD"/>
    <w:rsid w:val="00C21364"/>
    <w:rsid w:val="00C21713"/>
    <w:rsid w:val="00C239A6"/>
    <w:rsid w:val="00C324F1"/>
    <w:rsid w:val="00C34CB7"/>
    <w:rsid w:val="00C36C7B"/>
    <w:rsid w:val="00C4148C"/>
    <w:rsid w:val="00C434FE"/>
    <w:rsid w:val="00C444B2"/>
    <w:rsid w:val="00C44531"/>
    <w:rsid w:val="00C45D46"/>
    <w:rsid w:val="00C46699"/>
    <w:rsid w:val="00C47217"/>
    <w:rsid w:val="00C50642"/>
    <w:rsid w:val="00C541CF"/>
    <w:rsid w:val="00C542EF"/>
    <w:rsid w:val="00C560B1"/>
    <w:rsid w:val="00C60A3B"/>
    <w:rsid w:val="00C62A7A"/>
    <w:rsid w:val="00C64552"/>
    <w:rsid w:val="00C646A7"/>
    <w:rsid w:val="00C64DCC"/>
    <w:rsid w:val="00C6776B"/>
    <w:rsid w:val="00C678CC"/>
    <w:rsid w:val="00C70399"/>
    <w:rsid w:val="00C71452"/>
    <w:rsid w:val="00C74910"/>
    <w:rsid w:val="00C768D1"/>
    <w:rsid w:val="00C84039"/>
    <w:rsid w:val="00C869CC"/>
    <w:rsid w:val="00C87459"/>
    <w:rsid w:val="00C87FCA"/>
    <w:rsid w:val="00C91FF6"/>
    <w:rsid w:val="00C95642"/>
    <w:rsid w:val="00C959EB"/>
    <w:rsid w:val="00C961E5"/>
    <w:rsid w:val="00C971A7"/>
    <w:rsid w:val="00CA005A"/>
    <w:rsid w:val="00CA185D"/>
    <w:rsid w:val="00CA6685"/>
    <w:rsid w:val="00CA777D"/>
    <w:rsid w:val="00CA7C3A"/>
    <w:rsid w:val="00CB080B"/>
    <w:rsid w:val="00CB0D5B"/>
    <w:rsid w:val="00CB1820"/>
    <w:rsid w:val="00CB6487"/>
    <w:rsid w:val="00CC7CAA"/>
    <w:rsid w:val="00CD3DEF"/>
    <w:rsid w:val="00CD6DA9"/>
    <w:rsid w:val="00CD7B5F"/>
    <w:rsid w:val="00CE28D8"/>
    <w:rsid w:val="00CE3B1A"/>
    <w:rsid w:val="00CE42A7"/>
    <w:rsid w:val="00CE5E5B"/>
    <w:rsid w:val="00CE76C2"/>
    <w:rsid w:val="00CF1FFD"/>
    <w:rsid w:val="00CF484B"/>
    <w:rsid w:val="00CF7F39"/>
    <w:rsid w:val="00D02526"/>
    <w:rsid w:val="00D074F0"/>
    <w:rsid w:val="00D07861"/>
    <w:rsid w:val="00D1225C"/>
    <w:rsid w:val="00D147A5"/>
    <w:rsid w:val="00D15249"/>
    <w:rsid w:val="00D16794"/>
    <w:rsid w:val="00D16E9C"/>
    <w:rsid w:val="00D218F3"/>
    <w:rsid w:val="00D21905"/>
    <w:rsid w:val="00D25459"/>
    <w:rsid w:val="00D3356D"/>
    <w:rsid w:val="00D35D3B"/>
    <w:rsid w:val="00D36147"/>
    <w:rsid w:val="00D36A01"/>
    <w:rsid w:val="00D4002A"/>
    <w:rsid w:val="00D41E10"/>
    <w:rsid w:val="00D42B69"/>
    <w:rsid w:val="00D44811"/>
    <w:rsid w:val="00D450CA"/>
    <w:rsid w:val="00D47334"/>
    <w:rsid w:val="00D47836"/>
    <w:rsid w:val="00D5168C"/>
    <w:rsid w:val="00D5432D"/>
    <w:rsid w:val="00D56A8C"/>
    <w:rsid w:val="00D66538"/>
    <w:rsid w:val="00D674B4"/>
    <w:rsid w:val="00D676C3"/>
    <w:rsid w:val="00D678AA"/>
    <w:rsid w:val="00D71C72"/>
    <w:rsid w:val="00D764F7"/>
    <w:rsid w:val="00D77A2E"/>
    <w:rsid w:val="00D80950"/>
    <w:rsid w:val="00D85A6A"/>
    <w:rsid w:val="00D90957"/>
    <w:rsid w:val="00D90E6B"/>
    <w:rsid w:val="00D90F80"/>
    <w:rsid w:val="00D9187F"/>
    <w:rsid w:val="00D9224F"/>
    <w:rsid w:val="00D93945"/>
    <w:rsid w:val="00DA3BF6"/>
    <w:rsid w:val="00DA5246"/>
    <w:rsid w:val="00DA74C7"/>
    <w:rsid w:val="00DB1C15"/>
    <w:rsid w:val="00DB269E"/>
    <w:rsid w:val="00DB321E"/>
    <w:rsid w:val="00DC1456"/>
    <w:rsid w:val="00DC2868"/>
    <w:rsid w:val="00DC35BB"/>
    <w:rsid w:val="00DC6EE9"/>
    <w:rsid w:val="00DD0E98"/>
    <w:rsid w:val="00DD13D4"/>
    <w:rsid w:val="00DD3D7A"/>
    <w:rsid w:val="00DD5BE0"/>
    <w:rsid w:val="00DD753A"/>
    <w:rsid w:val="00DE0228"/>
    <w:rsid w:val="00DE1093"/>
    <w:rsid w:val="00DE219C"/>
    <w:rsid w:val="00DE46BD"/>
    <w:rsid w:val="00DE79AE"/>
    <w:rsid w:val="00DF0B58"/>
    <w:rsid w:val="00DF1D27"/>
    <w:rsid w:val="00DF4F2F"/>
    <w:rsid w:val="00DF5737"/>
    <w:rsid w:val="00DF5CFF"/>
    <w:rsid w:val="00DF7ACC"/>
    <w:rsid w:val="00E0017A"/>
    <w:rsid w:val="00E01819"/>
    <w:rsid w:val="00E03F2B"/>
    <w:rsid w:val="00E04365"/>
    <w:rsid w:val="00E067D7"/>
    <w:rsid w:val="00E1039C"/>
    <w:rsid w:val="00E10A15"/>
    <w:rsid w:val="00E10A3D"/>
    <w:rsid w:val="00E10C1B"/>
    <w:rsid w:val="00E10D31"/>
    <w:rsid w:val="00E10DE4"/>
    <w:rsid w:val="00E121B3"/>
    <w:rsid w:val="00E1349E"/>
    <w:rsid w:val="00E13ECB"/>
    <w:rsid w:val="00E15C4D"/>
    <w:rsid w:val="00E1633E"/>
    <w:rsid w:val="00E17235"/>
    <w:rsid w:val="00E2164B"/>
    <w:rsid w:val="00E22D73"/>
    <w:rsid w:val="00E2472F"/>
    <w:rsid w:val="00E24979"/>
    <w:rsid w:val="00E24995"/>
    <w:rsid w:val="00E31659"/>
    <w:rsid w:val="00E31ED1"/>
    <w:rsid w:val="00E33300"/>
    <w:rsid w:val="00E34F9E"/>
    <w:rsid w:val="00E3523B"/>
    <w:rsid w:val="00E353D3"/>
    <w:rsid w:val="00E3576B"/>
    <w:rsid w:val="00E3748E"/>
    <w:rsid w:val="00E41327"/>
    <w:rsid w:val="00E45BA3"/>
    <w:rsid w:val="00E45CF1"/>
    <w:rsid w:val="00E460BD"/>
    <w:rsid w:val="00E461F1"/>
    <w:rsid w:val="00E510A0"/>
    <w:rsid w:val="00E5402B"/>
    <w:rsid w:val="00E5491A"/>
    <w:rsid w:val="00E55746"/>
    <w:rsid w:val="00E63E3A"/>
    <w:rsid w:val="00E65228"/>
    <w:rsid w:val="00E67FFD"/>
    <w:rsid w:val="00E71E83"/>
    <w:rsid w:val="00E727FB"/>
    <w:rsid w:val="00E76B2E"/>
    <w:rsid w:val="00E834F7"/>
    <w:rsid w:val="00E96366"/>
    <w:rsid w:val="00E96912"/>
    <w:rsid w:val="00EA21A9"/>
    <w:rsid w:val="00EA2518"/>
    <w:rsid w:val="00EA3CB4"/>
    <w:rsid w:val="00EA66E3"/>
    <w:rsid w:val="00EA67E2"/>
    <w:rsid w:val="00EA6AC0"/>
    <w:rsid w:val="00EA7309"/>
    <w:rsid w:val="00EA7E19"/>
    <w:rsid w:val="00EB21FD"/>
    <w:rsid w:val="00EB7363"/>
    <w:rsid w:val="00ED1CB7"/>
    <w:rsid w:val="00ED5BB9"/>
    <w:rsid w:val="00ED7251"/>
    <w:rsid w:val="00ED73A8"/>
    <w:rsid w:val="00EE0816"/>
    <w:rsid w:val="00EE3740"/>
    <w:rsid w:val="00EE5A0E"/>
    <w:rsid w:val="00EE7363"/>
    <w:rsid w:val="00EF0225"/>
    <w:rsid w:val="00EF0432"/>
    <w:rsid w:val="00EF1F97"/>
    <w:rsid w:val="00EF3DBE"/>
    <w:rsid w:val="00EF6391"/>
    <w:rsid w:val="00EF672E"/>
    <w:rsid w:val="00F013DA"/>
    <w:rsid w:val="00F06073"/>
    <w:rsid w:val="00F10454"/>
    <w:rsid w:val="00F1260D"/>
    <w:rsid w:val="00F13CEC"/>
    <w:rsid w:val="00F15E82"/>
    <w:rsid w:val="00F21313"/>
    <w:rsid w:val="00F24396"/>
    <w:rsid w:val="00F26900"/>
    <w:rsid w:val="00F31E4B"/>
    <w:rsid w:val="00F3341F"/>
    <w:rsid w:val="00F33560"/>
    <w:rsid w:val="00F3486A"/>
    <w:rsid w:val="00F36490"/>
    <w:rsid w:val="00F40078"/>
    <w:rsid w:val="00F42440"/>
    <w:rsid w:val="00F4478C"/>
    <w:rsid w:val="00F52426"/>
    <w:rsid w:val="00F53C11"/>
    <w:rsid w:val="00F56AB3"/>
    <w:rsid w:val="00F63C28"/>
    <w:rsid w:val="00F6620A"/>
    <w:rsid w:val="00F677BC"/>
    <w:rsid w:val="00F70E89"/>
    <w:rsid w:val="00F723B2"/>
    <w:rsid w:val="00F731F6"/>
    <w:rsid w:val="00F76FE5"/>
    <w:rsid w:val="00F7720E"/>
    <w:rsid w:val="00F77E74"/>
    <w:rsid w:val="00F837D4"/>
    <w:rsid w:val="00F862FC"/>
    <w:rsid w:val="00F900AC"/>
    <w:rsid w:val="00F91E05"/>
    <w:rsid w:val="00F94680"/>
    <w:rsid w:val="00F95E07"/>
    <w:rsid w:val="00F95FFD"/>
    <w:rsid w:val="00F97F37"/>
    <w:rsid w:val="00FA002C"/>
    <w:rsid w:val="00FA23A5"/>
    <w:rsid w:val="00FA4545"/>
    <w:rsid w:val="00FA4648"/>
    <w:rsid w:val="00FA7178"/>
    <w:rsid w:val="00FA743C"/>
    <w:rsid w:val="00FB0CD7"/>
    <w:rsid w:val="00FB0F72"/>
    <w:rsid w:val="00FB4197"/>
    <w:rsid w:val="00FC12A2"/>
    <w:rsid w:val="00FC4783"/>
    <w:rsid w:val="00FC7811"/>
    <w:rsid w:val="00FD0212"/>
    <w:rsid w:val="00FD3BD4"/>
    <w:rsid w:val="00FD4627"/>
    <w:rsid w:val="00FE2D8A"/>
    <w:rsid w:val="00FE31AB"/>
    <w:rsid w:val="00FE39CC"/>
    <w:rsid w:val="00FE67F2"/>
    <w:rsid w:val="00FF2B7D"/>
    <w:rsid w:val="00FF4016"/>
    <w:rsid w:val="00FF40FF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B6C5A7A"/>
  <w15:docId w15:val="{81854552-376D-42FE-98AD-72453853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F5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3A80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63A80"/>
  </w:style>
  <w:style w:type="paragraph" w:styleId="Footer">
    <w:name w:val="footer"/>
    <w:basedOn w:val="Normal"/>
    <w:link w:val="FooterChar"/>
    <w:uiPriority w:val="99"/>
    <w:unhideWhenUsed/>
    <w:rsid w:val="00663A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A80"/>
  </w:style>
  <w:style w:type="paragraph" w:styleId="BalloonText">
    <w:name w:val="Balloon Text"/>
    <w:basedOn w:val="Normal"/>
    <w:link w:val="BalloonTextChar"/>
    <w:uiPriority w:val="99"/>
    <w:semiHidden/>
    <w:unhideWhenUsed/>
    <w:rsid w:val="00663A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A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3A80"/>
    <w:rPr>
      <w:color w:val="0000FF" w:themeColor="hyperlink"/>
      <w:u w:val="single"/>
    </w:rPr>
  </w:style>
  <w:style w:type="paragraph" w:customStyle="1" w:styleId="Heading1EFG">
    <w:name w:val="Heading 1 EFG"/>
    <w:basedOn w:val="Normal"/>
    <w:next w:val="Normal"/>
    <w:qFormat/>
    <w:rsid w:val="00C959EB"/>
    <w:pPr>
      <w:spacing w:before="120" w:after="120" w:line="264" w:lineRule="auto"/>
      <w:outlineLvl w:val="1"/>
    </w:pPr>
    <w:rPr>
      <w:rFonts w:ascii="HelveticaNeueLT Std" w:eastAsia="Calibri" w:hAnsi="HelveticaNeueLT Std" w:cs="Arial"/>
      <w:b/>
      <w:noProof/>
      <w:color w:val="00502E"/>
      <w:sz w:val="32"/>
      <w:szCs w:val="32"/>
      <w:lang w:val="en-GB" w:eastAsia="en-GB"/>
    </w:rPr>
  </w:style>
  <w:style w:type="paragraph" w:customStyle="1" w:styleId="EFGBodyBullet1">
    <w:name w:val="EFG Body Bullet 1"/>
    <w:basedOn w:val="Normal"/>
    <w:autoRedefine/>
    <w:qFormat/>
    <w:rsid w:val="00C959EB"/>
    <w:pPr>
      <w:numPr>
        <w:numId w:val="4"/>
      </w:numPr>
      <w:spacing w:before="120" w:after="120" w:line="264" w:lineRule="auto"/>
      <w:jc w:val="both"/>
    </w:pPr>
    <w:rPr>
      <w:rFonts w:ascii="HelveticaNeueLT Std" w:eastAsia="Calibri" w:hAnsi="HelveticaNeueLT Std" w:cs="Arial"/>
      <w:noProof/>
      <w:lang w:val="en-GB" w:eastAsia="en-GB" w:bidi="ar-EG"/>
    </w:rPr>
  </w:style>
  <w:style w:type="paragraph" w:styleId="ListParagraph">
    <w:name w:val="List Paragraph"/>
    <w:basedOn w:val="Normal"/>
    <w:uiPriority w:val="34"/>
    <w:qFormat/>
    <w:rsid w:val="00F0607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510A0"/>
    <w:pPr>
      <w:bidi w:val="0"/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DD13D4"/>
    <w:rPr>
      <w:color w:val="808080"/>
    </w:rPr>
  </w:style>
  <w:style w:type="table" w:styleId="TableGrid">
    <w:name w:val="Table Grid"/>
    <w:basedOn w:val="TableNormal"/>
    <w:uiPriority w:val="59"/>
    <w:rsid w:val="00724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m">
    <w:name w:val="am"/>
    <w:basedOn w:val="Normal"/>
    <w:rsid w:val="00342783"/>
    <w:pPr>
      <w:bidi w:val="0"/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851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0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31348">
          <w:marLeft w:val="302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608">
          <w:marLeft w:val="302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6451">
          <w:marLeft w:val="302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8740">
          <w:marLeft w:val="302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4146">
          <w:marLeft w:val="302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8724">
          <w:marLeft w:val="302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7403">
          <w:marLeft w:val="302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3197">
          <w:marLeft w:val="302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58367">
          <w:marLeft w:val="302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fghldg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brand.ly/EFGHoldin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5B038-60F1-406B-9A7C-6E9C6D67B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Bakr, Mohab</dc:creator>
  <cp:lastModifiedBy>Ewais, Mohtada</cp:lastModifiedBy>
  <cp:revision>4</cp:revision>
  <cp:lastPrinted>2024-04-08T09:08:00Z</cp:lastPrinted>
  <dcterms:created xsi:type="dcterms:W3CDTF">2025-04-28T08:55:00Z</dcterms:created>
  <dcterms:modified xsi:type="dcterms:W3CDTF">2025-04-29T12:45:00Z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f0cd77-92b6-43b5-be4e-5947453e124f_Enabled">
    <vt:lpwstr>true</vt:lpwstr>
  </property>
  <property fmtid="{D5CDD505-2E9C-101B-9397-08002B2CF9AE}" pid="3" name="MSIP_Label_a6f0cd77-92b6-43b5-be4e-5947453e124f_SetDate">
    <vt:lpwstr>2025-04-15T16:24:16Z</vt:lpwstr>
  </property>
  <property fmtid="{D5CDD505-2E9C-101B-9397-08002B2CF9AE}" pid="4" name="MSIP_Label_a6f0cd77-92b6-43b5-be4e-5947453e124f_Method">
    <vt:lpwstr>Standard</vt:lpwstr>
  </property>
  <property fmtid="{D5CDD505-2E9C-101B-9397-08002B2CF9AE}" pid="5" name="MSIP_Label_a6f0cd77-92b6-43b5-be4e-5947453e124f_Name">
    <vt:lpwstr>EFGH_Confidential</vt:lpwstr>
  </property>
  <property fmtid="{D5CDD505-2E9C-101B-9397-08002B2CF9AE}" pid="6" name="MSIP_Label_a6f0cd77-92b6-43b5-be4e-5947453e124f_SiteId">
    <vt:lpwstr>0d301d27-a051-41b8-b1ac-6de8b154a76e</vt:lpwstr>
  </property>
  <property fmtid="{D5CDD505-2E9C-101B-9397-08002B2CF9AE}" pid="7" name="MSIP_Label_a6f0cd77-92b6-43b5-be4e-5947453e124f_ActionId">
    <vt:lpwstr>cd0f4e91-9e04-4b6e-8179-c22d6a7d4e17</vt:lpwstr>
  </property>
  <property fmtid="{D5CDD505-2E9C-101B-9397-08002B2CF9AE}" pid="8" name="MSIP_Label_a6f0cd77-92b6-43b5-be4e-5947453e124f_ContentBits">
    <vt:lpwstr>0</vt:lpwstr>
  </property>
</Properties>
</file>